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БЕЛГОРОДСКАЯ ОБЛАСТЬ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«РОВЕНЬСКИЙ РАЙОН»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eastAsia="en-US"/>
        </w:rPr>
        <w:t>ВЕРХНЕСЕРЕБРЯНСКОГО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ПОСТАНОВЛЕНИЕ   </w:t>
      </w:r>
    </w:p>
    <w:p>
      <w:pPr>
        <w:pStyle w:val="Style22"/>
        <w:tabs>
          <w:tab w:val="left" w:pos="708" w:leader="none"/>
          <w:tab w:val="center" w:pos="4677" w:leader="none"/>
          <w:tab w:val="right" w:pos="9355" w:leader="none"/>
        </w:tabs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2"/>
        <w:tabs>
          <w:tab w:val="left" w:pos="708" w:leader="none"/>
          <w:tab w:val="center" w:pos="4677" w:leader="none"/>
          <w:tab w:val="right" w:pos="9355" w:leader="none"/>
        </w:tabs>
        <w:rPr>
          <w:color w:val="auto"/>
          <w:sz w:val="27"/>
          <w:szCs w:val="27"/>
        </w:rPr>
      </w:pPr>
      <w:r>
        <w:rPr>
          <w:color w:val="auto"/>
          <w:sz w:val="28"/>
          <w:szCs w:val="28"/>
        </w:rPr>
        <w:t xml:space="preserve">               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.03. 2022 г.</w:t>
      </w:r>
      <w:r>
        <w:rPr>
          <w:b/>
          <w:color w:val="auto"/>
          <w:sz w:val="28"/>
          <w:szCs w:val="28"/>
        </w:rPr>
        <w:t xml:space="preserve">   </w:t>
      </w:r>
      <w:r>
        <w:rPr>
          <w:b/>
          <w:color w:val="auto"/>
          <w:sz w:val="27"/>
          <w:szCs w:val="27"/>
        </w:rPr>
        <w:t xml:space="preserve">                                                                           № 9</w:t>
      </w:r>
    </w:p>
    <w:p>
      <w:pPr>
        <w:pStyle w:val="Style22"/>
        <w:tabs>
          <w:tab w:val="left" w:pos="708" w:leader="none"/>
          <w:tab w:val="center" w:pos="4677" w:leader="none"/>
          <w:tab w:val="right" w:pos="9355" w:leader="none"/>
        </w:tabs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Верхнесеребрянскго  сельского  поселения муниципального  района  «Ровеньский  район»  Белгородской  области  от 17 марта 2022 года №7 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мерах по реализации решения </w:t>
      </w:r>
      <w:r>
        <w:rPr>
          <w:rFonts w:cs="Times New Roman" w:ascii="Times New Roman" w:hAnsi="Times New Roman"/>
          <w:b/>
          <w:sz w:val="28"/>
          <w:szCs w:val="28"/>
        </w:rPr>
        <w:t>Земского  собрания Верхнесеребрянскго  сельского  поселения муниципального района «Ровеньский район»  Белгородской  области  от 28.12.2021 года № 46/120 «О местном бюджете  Верхнесеребрянского   сельского  поселения на 2022 год и плановый период 2023 и 2024 годов»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Bodytext31"/>
        <w:shd w:val="clear" w:color="auto" w:fill="auto"/>
        <w:spacing w:before="0" w:after="484"/>
        <w:jc w:val="both"/>
        <w:rPr>
          <w:b w:val="false"/>
          <w:b w:val="false"/>
        </w:rPr>
      </w:pPr>
      <w:r>
        <w:rPr>
          <w:b w:val="false"/>
        </w:rPr>
        <w:t xml:space="preserve">       </w:t>
      </w:r>
      <w:r>
        <w:rPr>
          <w:b w:val="false"/>
        </w:rPr>
        <w:t xml:space="preserve">В соответствии с Федеральным законом от 08 марта 2022 №46-ФЗ «О внесении изменений в отдельные законодательные акты Российской Федерации», в целях повышения эффективности осуществления закупок товаров, работ, услуг для обеспечения муниципальных нужд Верхнесеребрянского  сельского  поселения администрация   Верхнесеребрянского  сельского  поселения </w:t>
      </w:r>
      <w:r>
        <w:rPr>
          <w:rStyle w:val="Bodytext2BoldSpacing2pt"/>
          <w:b/>
        </w:rPr>
        <w:t>постановляет:</w:t>
      </w:r>
    </w:p>
    <w:p>
      <w:pPr>
        <w:pStyle w:val="Bodytext21"/>
        <w:shd w:val="clear" w:color="auto" w:fill="auto"/>
        <w:spacing w:lineRule="exact" w:line="322" w:before="0" w:after="0"/>
        <w:ind w:hanging="0"/>
        <w:jc w:val="both"/>
        <w:rPr/>
      </w:pPr>
      <w:r>
        <w:rPr/>
        <w:tab/>
        <w:t>1. Внести в постановление администрации Верхнесеребрянскго   сельского  поселения  от 17 марта 2022 года №7 «</w:t>
      </w:r>
      <w:r>
        <w:rPr>
          <w:bCs/>
        </w:rPr>
        <w:t xml:space="preserve">О мерах по реализации решения </w:t>
      </w:r>
      <w:r>
        <w:rPr/>
        <w:t xml:space="preserve">Земского  собрания Верхнесеребрянскго   сельского  поселения муниципального района </w:t>
      </w:r>
      <w:bookmarkStart w:id="0" w:name="_GoBack"/>
      <w:bookmarkEnd w:id="0"/>
      <w:r>
        <w:rPr/>
        <w:t xml:space="preserve"> «Ровеньский район»  Белгородской  области  от 28.12.2021 года № 46/120 «О местном бюджете Верхнесеребрянскго   сельского  поселения на 2022 год и плановый период 2023 и 2024 годов» следующие изменения:</w:t>
      </w:r>
    </w:p>
    <w:p>
      <w:pPr>
        <w:pStyle w:val="Bodytext21"/>
        <w:shd w:val="clear" w:color="auto" w:fill="auto"/>
        <w:spacing w:lineRule="exact" w:line="322" w:before="0" w:after="0"/>
        <w:ind w:firstLine="740"/>
        <w:jc w:val="both"/>
        <w:rPr/>
      </w:pPr>
      <w:r>
        <w:rPr/>
        <w:t>- второй и третий абзацы пункта 11 постановления изложить в следующей редакции:</w:t>
      </w:r>
    </w:p>
    <w:p>
      <w:pPr>
        <w:pStyle w:val="Bodytext21"/>
        <w:shd w:val="clear" w:color="auto" w:fill="auto"/>
        <w:spacing w:lineRule="exact" w:line="322" w:before="0" w:after="0"/>
        <w:ind w:firstLine="580"/>
        <w:jc w:val="both"/>
        <w:rPr/>
      </w:pPr>
      <w:r>
        <w:rPr/>
        <w:t>«- в размере, не превышающем 50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выполнении работ и оказании услуг, если иное не предусмотрено законодательством Российской Федерации и Белгородской области, настоящим постановлением, иными правовыми актами Правительства Российской Федерации и Правительства Белгородской области;</w:t>
      </w:r>
    </w:p>
    <w:p>
      <w:pPr>
        <w:pStyle w:val="Bodytext21"/>
        <w:shd w:val="clear" w:color="auto" w:fill="auto"/>
        <w:spacing w:lineRule="exact" w:line="322" w:before="0" w:after="0"/>
        <w:ind w:firstLine="580"/>
        <w:jc w:val="both"/>
        <w:rPr/>
      </w:pPr>
      <w:r>
        <w:rPr/>
        <w:t>- в размере до 100 процентов суммы договора (муниципального контракта), но не более доведенных лимитов бюджетных обязательств, по соответствующему коду бюджетной классификации Российской Федерации, - по договорам (муниципальным контрактам) об оказании услуг связи, поставки ГСМ,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проведении государственной экспертизы проектной документации, экологической экспертизы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реконструкции, капитального и текущего ремонта которых, планируется осуществлять полностью или частично за счет средств местного бюджета и других экспертных работ о выдаче технических условий и осуществления технологического присоединения энергопринимающих и других устройств, о приобретении билетов для проезда городским и пригородным транспортом, а также по договорам обязательного страхования гражданской ответственности владельцев транспортных средств, по договорам (муниципальным контрактам) о проведении мероприятий по тушению пожаров, по договорам (муниципальным контрактам) на поставку товаров, выполнение работ, оказание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помощи.».</w:t>
      </w:r>
    </w:p>
    <w:p>
      <w:pPr>
        <w:pStyle w:val="Bodytext21"/>
        <w:shd w:val="clear" w:color="auto" w:fill="auto"/>
        <w:spacing w:lineRule="exact" w:line="322" w:before="0" w:after="0"/>
        <w:ind w:hanging="0"/>
        <w:jc w:val="both"/>
        <w:rPr/>
      </w:pPr>
      <w:r>
        <w:rPr/>
        <w:tab/>
        <w:t>2. Контроль за исполнением постановления возложить на экономиста-финансиста администрации Верхнесеребрянскго   сельского  поселения Запорожцеву И. А.</w:t>
      </w:r>
    </w:p>
    <w:p>
      <w:pPr>
        <w:pStyle w:val="Bodytext21"/>
        <w:shd w:val="clear" w:color="auto" w:fill="auto"/>
        <w:spacing w:lineRule="exact" w:line="322" w:before="0" w:after="0"/>
        <w:ind w:firstLine="580"/>
        <w:jc w:val="both"/>
        <w:rPr/>
      </w:pPr>
      <w:r>
        <w:rPr/>
      </w:r>
    </w:p>
    <w:p>
      <w:pPr>
        <w:pStyle w:val="Bodytext21"/>
        <w:shd w:val="clear" w:color="auto" w:fill="auto"/>
        <w:spacing w:lineRule="exact" w:line="322" w:before="0" w:after="0"/>
        <w:ind w:firstLine="580"/>
        <w:jc w:val="both"/>
        <w:rPr>
          <w:b/>
          <w:b/>
          <w:bCs/>
        </w:rPr>
      </w:pPr>
      <w:r>
        <w:rPr>
          <w:b/>
          <w:bCs/>
        </w:rPr>
        <w:t>Глава  администрации</w:t>
      </w:r>
    </w:p>
    <w:p>
      <w:pPr>
        <w:pStyle w:val="Bodytext21"/>
        <w:shd w:val="clear" w:color="auto" w:fill="auto"/>
        <w:spacing w:lineRule="exact" w:line="322" w:before="0" w:after="0"/>
        <w:ind w:firstLine="580"/>
        <w:jc w:val="both"/>
        <w:rPr/>
      </w:pPr>
      <w:r>
        <w:rPr>
          <w:b/>
          <w:bCs/>
        </w:rPr>
        <w:t>Верхнесеребрянского   сельского  поселения</w:t>
      </w:r>
      <w:r>
        <w:rPr/>
        <w:t xml:space="preserve">                  Улезько Л.Н.</w:t>
      </w:r>
    </w:p>
    <w:sectPr>
      <w:type w:val="nextPage"/>
      <w:pgSz w:w="11906" w:h="16838"/>
      <w:pgMar w:left="1514" w:right="888" w:gutter="0" w:header="0" w:top="1732" w:footer="0" w:bottom="205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Bodytext3Exact" w:customStyle="1">
    <w:name w:val="Body text (3)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Bodytext2" w:customStyle="1">
    <w:name w:val="Body text (2)_"/>
    <w:basedOn w:val="DefaultParagraphFont"/>
    <w:link w:val="Bodytext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eading1" w:customStyle="1">
    <w:name w:val="Heading #1_"/>
    <w:basedOn w:val="DefaultParagraphFont"/>
    <w:link w:val="Heading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Heading127ptNotBoldItalicSpacing1pt" w:customStyle="1">
    <w:name w:val="Heading #1 + 27 pt;Not Bold;Italic;Spacing -1 pt"/>
    <w:basedOn w:val="Heading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30"/>
      <w:w w:val="100"/>
      <w:sz w:val="54"/>
      <w:szCs w:val="54"/>
      <w:u w:val="single"/>
      <w:lang w:val="ru-RU" w:eastAsia="ru-RU" w:bidi="ru-RU"/>
    </w:rPr>
  </w:style>
  <w:style w:type="character" w:styleId="Bodytext3" w:customStyle="1">
    <w:name w:val="Body text (3)_"/>
    <w:basedOn w:val="DefaultParagraphFont"/>
    <w:link w:val="Bodytext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Bodytext2BoldSpacing2pt" w:customStyle="1">
    <w:name w:val="Body text (2) + Bold;Spacing 2 pt"/>
    <w:basedOn w:val="Bodytext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28"/>
      <w:szCs w:val="28"/>
      <w:u w:val="none"/>
      <w:lang w:val="ru-RU" w:eastAsia="ru-RU" w:bidi="ru-RU"/>
    </w:rPr>
  </w:style>
  <w:style w:type="character" w:styleId="Style15" w:customStyle="1">
    <w:name w:val="Верхний колонтитул Знак"/>
    <w:basedOn w:val="DefaultParagraphFont"/>
    <w:link w:val="a5"/>
    <w:semiHidden/>
    <w:qFormat/>
    <w:rsid w:val="003d274c"/>
    <w:rPr>
      <w:rFonts w:ascii="Times New Roman" w:hAnsi="Times New Roman" w:eastAsia="Times New Roman" w:cs="Times New Roman"/>
      <w:color w:val="00000A"/>
      <w:lang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odytext31" w:customStyle="1">
    <w:name w:val="Body text (3)"/>
    <w:basedOn w:val="Normal"/>
    <w:link w:val="Bodytext3"/>
    <w:qFormat/>
    <w:pPr>
      <w:shd w:val="clear" w:color="auto" w:fill="FFFFFF"/>
      <w:spacing w:lineRule="exact" w:line="326" w:before="900" w:after="48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odytext21" w:customStyle="1">
    <w:name w:val="Body text (2)"/>
    <w:basedOn w:val="Normal"/>
    <w:link w:val="Bodytext2"/>
    <w:qFormat/>
    <w:pPr>
      <w:shd w:val="clear" w:color="auto" w:fill="FFFFFF"/>
      <w:spacing w:lineRule="exact" w:line="317" w:before="0" w:after="900"/>
    </w:pPr>
    <w:rPr>
      <w:rFonts w:ascii="Times New Roman" w:hAnsi="Times New Roman" w:eastAsia="Times New Roman" w:cs="Times New Roman"/>
      <w:sz w:val="28"/>
      <w:szCs w:val="28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tLeast" w:line="0" w:before="900" w:after="60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unhideWhenUsed/>
    <w:qFormat/>
    <w:rsid w:val="003d274c"/>
    <w:pPr>
      <w:widowControl/>
      <w:suppressAutoHyphens w:val="true"/>
      <w:spacing w:before="30" w:after="30"/>
    </w:pPr>
    <w:rPr>
      <w:rFonts w:ascii="Arial" w:hAnsi="Arial" w:eastAsia="Times New Roman" w:cs="Arial"/>
      <w:color w:val="332E2D"/>
      <w:spacing w:val="2"/>
      <w:lang w:eastAsia="zh-CN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6"/>
    <w:semiHidden/>
    <w:unhideWhenUsed/>
    <w:rsid w:val="003d274c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color w:val="00000A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LibreOffice/7.2.5.2$Windows_X86_64 LibreOffice_project/499f9727c189e6ef3471021d6132d4c694f357e5</Application>
  <AppVersion>15.0000</AppVersion>
  <Pages>2</Pages>
  <Words>468</Words>
  <Characters>3553</Characters>
  <CharactersWithSpaces>4173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2022-03-18T06:41:00Z</dcterms:created>
  <dc:creator/>
  <dc:description/>
  <dc:language>ru-RU</dc:language>
  <cp:lastModifiedBy/>
  <cp:lastPrinted>2022-03-23T11:41:09Z</cp:lastPrinted>
  <dcterms:modified xsi:type="dcterms:W3CDTF">2022-03-23T11:42:14Z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