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242" w:rsidRPr="00B93E18" w:rsidRDefault="001B54F9">
      <w:pPr>
        <w:spacing w:before="62"/>
        <w:ind w:left="67"/>
        <w:jc w:val="center"/>
        <w:rPr>
          <w:sz w:val="24"/>
          <w:lang w:val="ru-RU"/>
        </w:rPr>
      </w:pPr>
      <w:r w:rsidRPr="00B93E18">
        <w:rPr>
          <w:noProof/>
          <w:lang w:val="ru-RU" w:eastAsia="ru-RU"/>
        </w:rPr>
        <mc:AlternateContent>
          <mc:Choice Requires="wpg">
            <w:drawing>
              <wp:anchor distT="0" distB="0" distL="114300" distR="114300" simplePos="0" relativeHeight="503160416" behindDoc="1" locked="0" layoutInCell="1" allowOverlap="1" wp14:anchorId="5367A891" wp14:editId="4ABA9B04">
                <wp:simplePos x="0" y="0"/>
                <wp:positionH relativeFrom="page">
                  <wp:posOffset>425450</wp:posOffset>
                </wp:positionH>
                <wp:positionV relativeFrom="page">
                  <wp:posOffset>241300</wp:posOffset>
                </wp:positionV>
                <wp:extent cx="6897370" cy="10220325"/>
                <wp:effectExtent l="0" t="0" r="17780" b="28575"/>
                <wp:wrapNone/>
                <wp:docPr id="7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10220325"/>
                          <a:chOff x="658" y="378"/>
                          <a:chExt cx="10862" cy="16095"/>
                        </a:xfrm>
                      </wpg:grpSpPr>
                      <wps:wsp>
                        <wps:cNvPr id="74" name="Rectangle 32"/>
                        <wps:cNvSpPr>
                          <a:spLocks noChangeArrowheads="1"/>
                        </wps:cNvSpPr>
                        <wps:spPr bwMode="auto">
                          <a:xfrm>
                            <a:off x="658" y="378"/>
                            <a:ext cx="10862" cy="16095"/>
                          </a:xfrm>
                          <a:prstGeom prst="rect">
                            <a:avLst/>
                          </a:prstGeom>
                          <a:noFill/>
                          <a:ln w="6350">
                            <a:solidFill>
                              <a:srgbClr val="8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31"/>
                        <wps:cNvSpPr>
                          <a:spLocks noChangeArrowheads="1"/>
                        </wps:cNvSpPr>
                        <wps:spPr bwMode="auto">
                          <a:xfrm>
                            <a:off x="750" y="480"/>
                            <a:ext cx="10677" cy="15907"/>
                          </a:xfrm>
                          <a:prstGeom prst="rect">
                            <a:avLst/>
                          </a:prstGeom>
                          <a:noFill/>
                          <a:ln w="19050">
                            <a:solidFill>
                              <a:srgbClr val="8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16BEA" id="Group 29" o:spid="_x0000_s1026" style="position:absolute;margin-left:33.5pt;margin-top:19pt;width:543.1pt;height:804.75pt;z-index:-156064;mso-position-horizontal-relative:page;mso-position-vertical-relative:page" coordorigin="658,378" coordsize="10862,1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">
                <v:rect id="Rectangle 32" o:spid="_x0000_s1027" style="position:absolute;left:658;top:378;width:10862;height:16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" filled="f" strokecolor="maroon" strokeweight=".5pt"/>
                <v:rect id="Rectangle 31" o:spid="_x0000_s1028" style="position:absolute;left:750;top:480;width:10677;height:15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" filled="f" strokecolor="maroon" strokeweight="1.5pt"/>
                <w10:wrap anchorx="page" anchory="page"/>
              </v:group>
            </w:pict>
          </mc:Fallback>
        </mc:AlternateContent>
      </w:r>
      <w:r w:rsidR="007754B7" w:rsidRPr="00B93E18">
        <w:rPr>
          <w:sz w:val="24"/>
          <w:lang w:val="ru-RU"/>
        </w:rPr>
        <w:t>Государственное унитарное предприятие Белгородской области</w:t>
      </w:r>
    </w:p>
    <w:p w:rsidR="00166242" w:rsidRPr="00B93E18" w:rsidRDefault="007754B7">
      <w:pPr>
        <w:spacing w:before="40"/>
        <w:ind w:left="11"/>
        <w:jc w:val="center"/>
        <w:rPr>
          <w:sz w:val="24"/>
          <w:lang w:val="ru-RU"/>
        </w:rPr>
      </w:pPr>
      <w:r w:rsidRPr="00B93E18">
        <w:rPr>
          <w:sz w:val="24"/>
          <w:lang w:val="ru-RU"/>
        </w:rPr>
        <w:t>«Архитектурно-планировочное бюро»</w:t>
      </w:r>
    </w:p>
    <w:p w:rsidR="00166242" w:rsidRPr="00B93E18" w:rsidRDefault="007754B7">
      <w:pPr>
        <w:spacing w:before="43" w:line="276" w:lineRule="auto"/>
        <w:ind w:left="371" w:right="346" w:firstLine="494"/>
        <w:rPr>
          <w:sz w:val="24"/>
          <w:lang w:val="ru-RU"/>
        </w:rPr>
      </w:pPr>
      <w:r w:rsidRPr="00B93E18">
        <w:rPr>
          <w:sz w:val="24"/>
          <w:lang w:val="ru-RU"/>
        </w:rPr>
        <w:t>Россия, 308000, г.Белгород, ул.Князя Трубецкого, 40, тел. 8(4722) 273-502 Свидетельство НП БЕЛАСПО (СР</w:t>
      </w:r>
      <w:r w:rsidR="001676EF">
        <w:rPr>
          <w:sz w:val="24"/>
          <w:lang w:val="ru-RU"/>
        </w:rPr>
        <w:t>О) №0006/3-2012-3123017338-П-2,</w:t>
      </w:r>
      <w:r w:rsidRPr="00B93E18">
        <w:rPr>
          <w:sz w:val="24"/>
          <w:lang w:val="ru-RU"/>
        </w:rPr>
        <w:t xml:space="preserve"> 25 мая 2012г.</w:t>
      </w:r>
    </w:p>
    <w:p w:rsidR="00166242" w:rsidRPr="007754B7" w:rsidRDefault="00166242">
      <w:pPr>
        <w:pStyle w:val="a3"/>
        <w:rPr>
          <w:color w:val="FF0000"/>
          <w:sz w:val="26"/>
          <w:lang w:val="ru-RU"/>
        </w:rPr>
      </w:pPr>
    </w:p>
    <w:p w:rsidR="00166242" w:rsidRPr="007754B7" w:rsidRDefault="00166242">
      <w:pPr>
        <w:pStyle w:val="a3"/>
        <w:rPr>
          <w:color w:val="FF0000"/>
          <w:sz w:val="26"/>
          <w:lang w:val="ru-RU"/>
        </w:rPr>
      </w:pPr>
    </w:p>
    <w:p w:rsidR="00166242" w:rsidRPr="00461558" w:rsidRDefault="00DA02D6">
      <w:pPr>
        <w:spacing w:before="167"/>
        <w:ind w:left="5"/>
        <w:jc w:val="center"/>
        <w:rPr>
          <w:b/>
          <w:sz w:val="32"/>
          <w:lang w:val="ru-RU"/>
        </w:rPr>
      </w:pPr>
      <w:r w:rsidRPr="00461558">
        <w:rPr>
          <w:b/>
          <w:sz w:val="32"/>
          <w:lang w:val="ru-RU"/>
        </w:rPr>
        <w:t xml:space="preserve">Договор № </w:t>
      </w:r>
      <w:r w:rsidR="00461558" w:rsidRPr="00461558">
        <w:rPr>
          <w:b/>
          <w:sz w:val="32"/>
          <w:lang w:val="ru-RU"/>
        </w:rPr>
        <w:t xml:space="preserve">22-23Д от 05.05.2023 </w:t>
      </w:r>
      <w:r w:rsidR="007754B7" w:rsidRPr="00461558">
        <w:rPr>
          <w:b/>
          <w:sz w:val="32"/>
          <w:lang w:val="ru-RU"/>
        </w:rPr>
        <w:t>г.</w:t>
      </w:r>
    </w:p>
    <w:p w:rsidR="00166242" w:rsidRPr="007754B7" w:rsidRDefault="00166242">
      <w:pPr>
        <w:pStyle w:val="a3"/>
        <w:rPr>
          <w:b/>
          <w:color w:val="FF0000"/>
          <w:sz w:val="34"/>
          <w:lang w:val="ru-RU"/>
        </w:rPr>
      </w:pPr>
    </w:p>
    <w:tbl>
      <w:tblPr>
        <w:tblW w:w="0" w:type="auto"/>
        <w:tblLook w:val="04A0" w:firstRow="1" w:lastRow="0" w:firstColumn="1" w:lastColumn="0" w:noHBand="0" w:noVBand="1"/>
      </w:tblPr>
      <w:tblGrid>
        <w:gridCol w:w="1588"/>
        <w:gridCol w:w="8080"/>
      </w:tblGrid>
      <w:tr w:rsidR="0094779E" w:rsidRPr="009106E1" w:rsidTr="00BD19CE">
        <w:tc>
          <w:tcPr>
            <w:tcW w:w="1588" w:type="dxa"/>
            <w:shd w:val="clear" w:color="auto" w:fill="auto"/>
          </w:tcPr>
          <w:p w:rsidR="0094779E" w:rsidRDefault="0094779E" w:rsidP="00BD19CE">
            <w:pPr>
              <w:rPr>
                <w:szCs w:val="28"/>
              </w:rPr>
            </w:pPr>
            <w:r>
              <w:rPr>
                <w:b/>
                <w:szCs w:val="28"/>
              </w:rPr>
              <w:t>Заказчик:</w:t>
            </w:r>
          </w:p>
        </w:tc>
        <w:tc>
          <w:tcPr>
            <w:tcW w:w="8080" w:type="dxa"/>
            <w:shd w:val="clear" w:color="auto" w:fill="auto"/>
          </w:tcPr>
          <w:p w:rsidR="0094779E" w:rsidRPr="0094779E" w:rsidRDefault="0094779E" w:rsidP="00BD19CE">
            <w:pPr>
              <w:tabs>
                <w:tab w:val="left" w:pos="2340"/>
              </w:tabs>
              <w:rPr>
                <w:spacing w:val="2"/>
                <w:sz w:val="26"/>
                <w:szCs w:val="26"/>
                <w:lang w:val="ru-RU"/>
              </w:rPr>
            </w:pPr>
            <w:r w:rsidRPr="0094779E">
              <w:rPr>
                <w:spacing w:val="2"/>
                <w:sz w:val="26"/>
                <w:szCs w:val="26"/>
                <w:lang w:val="ru-RU"/>
              </w:rPr>
              <w:t xml:space="preserve">Администрация </w:t>
            </w:r>
            <w:r w:rsidR="00E85E3A" w:rsidRPr="00E85E3A">
              <w:rPr>
                <w:spacing w:val="2"/>
                <w:sz w:val="26"/>
                <w:szCs w:val="26"/>
                <w:lang w:val="ru-RU"/>
              </w:rPr>
              <w:t>Верхнесеребрянского</w:t>
            </w:r>
            <w:r w:rsidR="00E85E3A" w:rsidRPr="0094779E">
              <w:rPr>
                <w:spacing w:val="2"/>
                <w:sz w:val="26"/>
                <w:szCs w:val="26"/>
                <w:lang w:val="ru-RU"/>
              </w:rPr>
              <w:t xml:space="preserve"> </w:t>
            </w:r>
            <w:r w:rsidRPr="0094779E">
              <w:rPr>
                <w:spacing w:val="2"/>
                <w:sz w:val="26"/>
                <w:szCs w:val="26"/>
                <w:lang w:val="ru-RU"/>
              </w:rPr>
              <w:t>сельского поселения</w:t>
            </w:r>
          </w:p>
          <w:p w:rsidR="0094779E" w:rsidRPr="00E85E3A" w:rsidRDefault="0094779E" w:rsidP="00BD19CE">
            <w:pPr>
              <w:tabs>
                <w:tab w:val="left" w:pos="2340"/>
              </w:tabs>
              <w:rPr>
                <w:spacing w:val="2"/>
                <w:sz w:val="26"/>
                <w:szCs w:val="26"/>
                <w:lang w:val="ru-RU"/>
              </w:rPr>
            </w:pPr>
            <w:r w:rsidRPr="0094779E">
              <w:rPr>
                <w:spacing w:val="2"/>
                <w:sz w:val="26"/>
                <w:szCs w:val="26"/>
                <w:lang w:val="ru-RU"/>
              </w:rPr>
              <w:t xml:space="preserve">муниципального района </w:t>
            </w:r>
            <w:r w:rsidRPr="00E85E3A">
              <w:rPr>
                <w:spacing w:val="2"/>
                <w:sz w:val="26"/>
                <w:szCs w:val="26"/>
                <w:lang w:val="ru-RU"/>
              </w:rPr>
              <w:t>«Ровеньский район» Белгородской области</w:t>
            </w:r>
          </w:p>
        </w:tc>
      </w:tr>
    </w:tbl>
    <w:p w:rsidR="00166242" w:rsidRPr="007754B7" w:rsidRDefault="00166242">
      <w:pPr>
        <w:pStyle w:val="a3"/>
        <w:rPr>
          <w:b/>
          <w:color w:val="FF0000"/>
          <w:sz w:val="34"/>
          <w:lang w:val="ru-RU"/>
        </w:rPr>
      </w:pPr>
    </w:p>
    <w:p w:rsidR="00166242" w:rsidRPr="007754B7" w:rsidRDefault="00166242">
      <w:pPr>
        <w:pStyle w:val="a3"/>
        <w:spacing w:before="3"/>
        <w:rPr>
          <w:b/>
          <w:color w:val="FF0000"/>
          <w:sz w:val="33"/>
          <w:lang w:val="ru-RU"/>
        </w:rPr>
      </w:pPr>
    </w:p>
    <w:p w:rsidR="00166242" w:rsidRPr="00B93E18" w:rsidRDefault="007754B7">
      <w:pPr>
        <w:ind w:left="8"/>
        <w:jc w:val="center"/>
        <w:rPr>
          <w:b/>
          <w:sz w:val="44"/>
          <w:lang w:val="ru-RU"/>
        </w:rPr>
      </w:pPr>
      <w:r w:rsidRPr="00B93E18">
        <w:rPr>
          <w:b/>
          <w:sz w:val="44"/>
          <w:lang w:val="ru-RU"/>
        </w:rPr>
        <w:t>Генеральный план</w:t>
      </w:r>
    </w:p>
    <w:p w:rsidR="00166242" w:rsidRPr="00B93E18" w:rsidRDefault="00E85E3A">
      <w:pPr>
        <w:spacing w:before="74" w:line="276" w:lineRule="auto"/>
        <w:ind w:left="110" w:right="103" w:firstLine="2"/>
        <w:jc w:val="center"/>
        <w:rPr>
          <w:b/>
          <w:sz w:val="44"/>
          <w:lang w:val="ru-RU"/>
        </w:rPr>
      </w:pPr>
      <w:r w:rsidRPr="00E85E3A">
        <w:rPr>
          <w:b/>
          <w:sz w:val="44"/>
          <w:lang w:val="ru-RU"/>
        </w:rPr>
        <w:t>Верхнесеребрянского</w:t>
      </w:r>
      <w:r w:rsidR="007754B7" w:rsidRPr="00B93E18">
        <w:rPr>
          <w:b/>
          <w:sz w:val="44"/>
          <w:lang w:val="ru-RU"/>
        </w:rPr>
        <w:t xml:space="preserve"> сельского поселения муниципального района «Ровеньский</w:t>
      </w:r>
      <w:r w:rsidR="007754B7" w:rsidRPr="00B93E18">
        <w:rPr>
          <w:b/>
          <w:spacing w:val="-23"/>
          <w:sz w:val="44"/>
          <w:lang w:val="ru-RU"/>
        </w:rPr>
        <w:t xml:space="preserve"> </w:t>
      </w:r>
      <w:r w:rsidR="007754B7" w:rsidRPr="00B93E18">
        <w:rPr>
          <w:b/>
          <w:sz w:val="44"/>
          <w:lang w:val="ru-RU"/>
        </w:rPr>
        <w:t>район»</w:t>
      </w:r>
    </w:p>
    <w:p w:rsidR="00166242" w:rsidRPr="00B93E18" w:rsidRDefault="007754B7">
      <w:pPr>
        <w:spacing w:before="1"/>
        <w:ind w:left="4"/>
        <w:jc w:val="center"/>
        <w:rPr>
          <w:b/>
          <w:sz w:val="44"/>
          <w:lang w:val="ru-RU"/>
        </w:rPr>
      </w:pPr>
      <w:r w:rsidRPr="00B93E18">
        <w:rPr>
          <w:b/>
          <w:sz w:val="44"/>
          <w:lang w:val="ru-RU"/>
        </w:rPr>
        <w:t>Белгородской области</w:t>
      </w:r>
    </w:p>
    <w:p w:rsidR="00166242" w:rsidRPr="005A5589" w:rsidRDefault="00057486" w:rsidP="00057486">
      <w:pPr>
        <w:spacing w:before="77"/>
        <w:ind w:left="2777"/>
        <w:rPr>
          <w:b/>
          <w:sz w:val="28"/>
          <w:lang w:val="ru-RU"/>
        </w:rPr>
      </w:pPr>
      <w:r>
        <w:rPr>
          <w:b/>
          <w:sz w:val="28"/>
          <w:lang w:val="ru-RU"/>
        </w:rPr>
        <w:t xml:space="preserve">        </w:t>
      </w:r>
      <w:r w:rsidR="007754B7" w:rsidRPr="005A5589">
        <w:rPr>
          <w:b/>
          <w:sz w:val="28"/>
          <w:lang w:val="ru-RU"/>
        </w:rPr>
        <w:t>(Проект внесения изменений)</w:t>
      </w:r>
    </w:p>
    <w:p w:rsidR="00166242" w:rsidRPr="007754B7" w:rsidRDefault="00166242">
      <w:pPr>
        <w:pStyle w:val="a3"/>
        <w:spacing w:before="4"/>
        <w:rPr>
          <w:b/>
          <w:color w:val="FF0000"/>
          <w:sz w:val="36"/>
          <w:lang w:val="ru-RU"/>
        </w:rPr>
      </w:pPr>
    </w:p>
    <w:p w:rsidR="00166242" w:rsidRPr="00B93E18" w:rsidRDefault="007754B7">
      <w:pPr>
        <w:ind w:left="150"/>
        <w:jc w:val="center"/>
        <w:rPr>
          <w:b/>
          <w:sz w:val="24"/>
          <w:lang w:val="ru-RU"/>
        </w:rPr>
      </w:pPr>
      <w:r w:rsidRPr="00B93E18">
        <w:rPr>
          <w:b/>
          <w:sz w:val="24"/>
          <w:lang w:val="ru-RU"/>
        </w:rPr>
        <w:t>Том 2.</w:t>
      </w:r>
    </w:p>
    <w:p w:rsidR="00166242" w:rsidRPr="00B93E18" w:rsidRDefault="007754B7">
      <w:pPr>
        <w:spacing w:before="43"/>
        <w:ind w:left="152"/>
        <w:jc w:val="center"/>
        <w:rPr>
          <w:b/>
          <w:sz w:val="24"/>
          <w:lang w:val="ru-RU"/>
        </w:rPr>
      </w:pPr>
      <w:r w:rsidRPr="00B93E18">
        <w:rPr>
          <w:b/>
          <w:sz w:val="24"/>
          <w:lang w:val="ru-RU"/>
        </w:rPr>
        <w:t>МАТЕРИАЛЫ ПО ОБОСНОВАНИЮ ГЕНЕРАЛЬНОГО ПЛАНА</w:t>
      </w:r>
    </w:p>
    <w:p w:rsidR="00166242" w:rsidRPr="00B93E18" w:rsidRDefault="00166242">
      <w:pPr>
        <w:pStyle w:val="a3"/>
        <w:spacing w:before="1"/>
        <w:rPr>
          <w:b/>
          <w:sz w:val="31"/>
          <w:lang w:val="ru-RU"/>
        </w:rPr>
      </w:pPr>
    </w:p>
    <w:p w:rsidR="00166242" w:rsidRPr="00B93E18" w:rsidRDefault="007754B7">
      <w:pPr>
        <w:ind w:left="147"/>
        <w:jc w:val="center"/>
        <w:rPr>
          <w:b/>
          <w:sz w:val="24"/>
          <w:lang w:val="ru-RU"/>
        </w:rPr>
      </w:pPr>
      <w:r w:rsidRPr="00B93E18">
        <w:rPr>
          <w:b/>
          <w:sz w:val="24"/>
          <w:lang w:val="ru-RU"/>
        </w:rPr>
        <w:t>«Текстовые материалы»</w:t>
      </w:r>
    </w:p>
    <w:p w:rsidR="00166242" w:rsidRPr="007754B7" w:rsidRDefault="00166242">
      <w:pPr>
        <w:pStyle w:val="a3"/>
        <w:rPr>
          <w:b/>
          <w:color w:val="FF0000"/>
          <w:sz w:val="26"/>
          <w:lang w:val="ru-RU"/>
        </w:rPr>
      </w:pPr>
    </w:p>
    <w:p w:rsidR="00166242" w:rsidRPr="007754B7" w:rsidRDefault="00166242">
      <w:pPr>
        <w:pStyle w:val="a3"/>
        <w:rPr>
          <w:b/>
          <w:color w:val="FF0000"/>
          <w:sz w:val="26"/>
          <w:lang w:val="ru-RU"/>
        </w:rPr>
      </w:pPr>
    </w:p>
    <w:p w:rsidR="00166242" w:rsidRPr="007754B7" w:rsidRDefault="00166242">
      <w:pPr>
        <w:pStyle w:val="a3"/>
        <w:rPr>
          <w:b/>
          <w:color w:val="FF0000"/>
          <w:sz w:val="26"/>
          <w:lang w:val="ru-RU"/>
        </w:rPr>
      </w:pPr>
    </w:p>
    <w:p w:rsidR="00166242" w:rsidRPr="007754B7" w:rsidRDefault="00166242">
      <w:pPr>
        <w:pStyle w:val="a3"/>
        <w:rPr>
          <w:b/>
          <w:color w:val="FF0000"/>
          <w:sz w:val="26"/>
          <w:lang w:val="ru-RU"/>
        </w:rPr>
      </w:pPr>
    </w:p>
    <w:p w:rsidR="00166242" w:rsidRPr="007754B7" w:rsidRDefault="00166242">
      <w:pPr>
        <w:pStyle w:val="a3"/>
        <w:rPr>
          <w:b/>
          <w:color w:val="FF0000"/>
          <w:sz w:val="26"/>
          <w:lang w:val="ru-RU"/>
        </w:rPr>
      </w:pPr>
    </w:p>
    <w:p w:rsidR="00166242" w:rsidRPr="007754B7" w:rsidRDefault="00904B32">
      <w:pPr>
        <w:pStyle w:val="a3"/>
        <w:rPr>
          <w:b/>
          <w:color w:val="FF0000"/>
          <w:sz w:val="26"/>
          <w:lang w:val="ru-RU"/>
        </w:rPr>
      </w:pPr>
      <w:r>
        <w:rPr>
          <w:noProof/>
          <w:lang w:val="ru-RU" w:eastAsia="ru-RU"/>
        </w:rPr>
        <w:drawing>
          <wp:anchor distT="0" distB="0" distL="114300" distR="114300" simplePos="0" relativeHeight="503163488" behindDoc="0" locked="0" layoutInCell="1" allowOverlap="1" wp14:anchorId="6310AA7C" wp14:editId="11694BF0">
            <wp:simplePos x="0" y="0"/>
            <wp:positionH relativeFrom="column">
              <wp:posOffset>1430655</wp:posOffset>
            </wp:positionH>
            <wp:positionV relativeFrom="paragraph">
              <wp:posOffset>176530</wp:posOffset>
            </wp:positionV>
            <wp:extent cx="2556510" cy="1915795"/>
            <wp:effectExtent l="0" t="0" r="0" b="8255"/>
            <wp:wrapNone/>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510" cy="1915795"/>
                    </a:xfrm>
                    <a:prstGeom prst="rect">
                      <a:avLst/>
                    </a:prstGeom>
                    <a:noFill/>
                  </pic:spPr>
                </pic:pic>
              </a:graphicData>
            </a:graphic>
            <wp14:sizeRelH relativeFrom="page">
              <wp14:pctWidth>0</wp14:pctWidth>
            </wp14:sizeRelH>
            <wp14:sizeRelV relativeFrom="page">
              <wp14:pctHeight>0</wp14:pctHeight>
            </wp14:sizeRelV>
          </wp:anchor>
        </w:drawing>
      </w:r>
    </w:p>
    <w:p w:rsidR="00904B32" w:rsidRPr="004C2815" w:rsidRDefault="00904B32" w:rsidP="00904B32">
      <w:pPr>
        <w:adjustRightInd w:val="0"/>
        <w:spacing w:line="276" w:lineRule="auto"/>
        <w:ind w:right="-171"/>
        <w:rPr>
          <w:lang w:val="ru-RU"/>
        </w:rPr>
      </w:pPr>
      <w:r>
        <w:rPr>
          <w:noProof/>
          <w:lang w:val="ru-RU" w:eastAsia="ru-RU"/>
        </w:rPr>
        <w:drawing>
          <wp:anchor distT="0" distB="0" distL="114300" distR="114300" simplePos="0" relativeHeight="503162464" behindDoc="0" locked="0" layoutInCell="1" allowOverlap="1" wp14:anchorId="0F92F774" wp14:editId="142BD8A3">
            <wp:simplePos x="0" y="0"/>
            <wp:positionH relativeFrom="column">
              <wp:posOffset>2477135</wp:posOffset>
            </wp:positionH>
            <wp:positionV relativeFrom="paragraph">
              <wp:posOffset>7176135</wp:posOffset>
            </wp:positionV>
            <wp:extent cx="2847340" cy="2133600"/>
            <wp:effectExtent l="0" t="0" r="0" b="0"/>
            <wp:wrapNone/>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340" cy="2133600"/>
                    </a:xfrm>
                    <a:prstGeom prst="rect">
                      <a:avLst/>
                    </a:prstGeom>
                    <a:noFill/>
                  </pic:spPr>
                </pic:pic>
              </a:graphicData>
            </a:graphic>
            <wp14:sizeRelH relativeFrom="page">
              <wp14:pctWidth>0</wp14:pctWidth>
            </wp14:sizeRelH>
            <wp14:sizeRelV relativeFrom="page">
              <wp14:pctHeight>0</wp14:pctHeight>
            </wp14:sizeRelV>
          </wp:anchor>
        </w:drawing>
      </w:r>
    </w:p>
    <w:p w:rsidR="00904B32" w:rsidRPr="004C2815" w:rsidRDefault="00904B32" w:rsidP="00904B32">
      <w:pPr>
        <w:adjustRightInd w:val="0"/>
        <w:spacing w:line="276" w:lineRule="auto"/>
        <w:ind w:right="-171"/>
        <w:rPr>
          <w:lang w:val="ru-RU"/>
        </w:rPr>
      </w:pPr>
    </w:p>
    <w:p w:rsidR="00904B32" w:rsidRPr="004C2815" w:rsidRDefault="00904B32" w:rsidP="00904B32">
      <w:pPr>
        <w:adjustRightInd w:val="0"/>
        <w:spacing w:line="276" w:lineRule="auto"/>
        <w:ind w:right="-171"/>
        <w:rPr>
          <w:lang w:val="ru-RU"/>
        </w:rPr>
      </w:pPr>
    </w:p>
    <w:p w:rsidR="00904B32" w:rsidRPr="004C2815" w:rsidRDefault="00904B32" w:rsidP="00904B32">
      <w:pPr>
        <w:adjustRightInd w:val="0"/>
        <w:spacing w:line="276" w:lineRule="auto"/>
        <w:ind w:right="-171"/>
        <w:rPr>
          <w:lang w:val="ru-RU"/>
        </w:rPr>
      </w:pPr>
    </w:p>
    <w:p w:rsidR="00904B32" w:rsidRDefault="00904B32" w:rsidP="00904B32">
      <w:pPr>
        <w:tabs>
          <w:tab w:val="left" w:pos="535"/>
          <w:tab w:val="left" w:pos="6778"/>
        </w:tabs>
        <w:adjustRightInd w:val="0"/>
        <w:spacing w:line="276" w:lineRule="auto"/>
        <w:ind w:left="819"/>
        <w:rPr>
          <w:b/>
          <w:bCs/>
          <w:color w:val="330000"/>
          <w:sz w:val="24"/>
          <w:szCs w:val="24"/>
          <w:lang w:val="ru-RU"/>
        </w:rPr>
      </w:pPr>
      <w:r w:rsidRPr="00904B32">
        <w:rPr>
          <w:b/>
          <w:bCs/>
          <w:color w:val="330000"/>
          <w:sz w:val="24"/>
          <w:szCs w:val="24"/>
          <w:lang w:val="ru-RU"/>
        </w:rPr>
        <w:t xml:space="preserve">Директор               _____________________________       </w:t>
      </w:r>
      <w:r w:rsidRPr="00904B32">
        <w:rPr>
          <w:lang w:val="ru-RU"/>
        </w:rPr>
        <w:t xml:space="preserve"> </w:t>
      </w:r>
      <w:r w:rsidRPr="00904B32">
        <w:rPr>
          <w:b/>
          <w:bCs/>
          <w:color w:val="330000"/>
          <w:sz w:val="24"/>
          <w:szCs w:val="24"/>
          <w:lang w:val="ru-RU"/>
        </w:rPr>
        <w:t xml:space="preserve">Е.В. Безменова </w:t>
      </w:r>
    </w:p>
    <w:p w:rsidR="00904B32" w:rsidRPr="00904B32" w:rsidRDefault="00904B32" w:rsidP="00904B32">
      <w:pPr>
        <w:tabs>
          <w:tab w:val="left" w:pos="535"/>
          <w:tab w:val="left" w:pos="6778"/>
        </w:tabs>
        <w:adjustRightInd w:val="0"/>
        <w:spacing w:line="276" w:lineRule="auto"/>
        <w:ind w:left="819"/>
        <w:rPr>
          <w:b/>
          <w:bCs/>
          <w:color w:val="330000"/>
          <w:sz w:val="24"/>
          <w:szCs w:val="24"/>
          <w:lang w:val="ru-RU"/>
        </w:rPr>
      </w:pPr>
    </w:p>
    <w:p w:rsidR="00904B32" w:rsidRPr="00904B32" w:rsidRDefault="00904B32" w:rsidP="00904B32">
      <w:pPr>
        <w:tabs>
          <w:tab w:val="left" w:pos="6778"/>
        </w:tabs>
        <w:adjustRightInd w:val="0"/>
        <w:spacing w:line="276" w:lineRule="auto"/>
        <w:ind w:left="819" w:firstLine="32"/>
        <w:rPr>
          <w:b/>
          <w:bCs/>
          <w:color w:val="330000"/>
          <w:sz w:val="24"/>
          <w:szCs w:val="24"/>
          <w:lang w:val="ru-RU"/>
        </w:rPr>
      </w:pPr>
      <w:r w:rsidRPr="00904B32">
        <w:rPr>
          <w:b/>
          <w:bCs/>
          <w:color w:val="330000"/>
          <w:sz w:val="24"/>
          <w:szCs w:val="24"/>
          <w:lang w:val="ru-RU"/>
        </w:rPr>
        <w:t>ГАП                        ___________________________             Н.А.Тимонов</w:t>
      </w:r>
    </w:p>
    <w:p w:rsidR="00904B32" w:rsidRPr="00904B32" w:rsidRDefault="00904B32" w:rsidP="00904B32">
      <w:pPr>
        <w:adjustRightInd w:val="0"/>
        <w:spacing w:line="276" w:lineRule="auto"/>
        <w:ind w:right="-171"/>
        <w:rPr>
          <w:lang w:val="ru-RU"/>
        </w:rPr>
      </w:pPr>
    </w:p>
    <w:p w:rsidR="00904B32" w:rsidRPr="00904B32" w:rsidRDefault="00904B32" w:rsidP="00904B32">
      <w:pPr>
        <w:adjustRightInd w:val="0"/>
        <w:spacing w:line="276" w:lineRule="auto"/>
        <w:ind w:right="-171"/>
        <w:rPr>
          <w:lang w:val="ru-RU"/>
        </w:rPr>
      </w:pPr>
    </w:p>
    <w:p w:rsidR="00904B32" w:rsidRPr="00904B32" w:rsidRDefault="00904B32" w:rsidP="00904B32">
      <w:pPr>
        <w:adjustRightInd w:val="0"/>
        <w:spacing w:line="276" w:lineRule="auto"/>
        <w:ind w:right="-171"/>
        <w:rPr>
          <w:lang w:val="ru-RU"/>
        </w:rPr>
      </w:pPr>
    </w:p>
    <w:p w:rsidR="00904B32" w:rsidRPr="00904B32" w:rsidRDefault="00904B32" w:rsidP="00904B32">
      <w:pPr>
        <w:adjustRightInd w:val="0"/>
        <w:spacing w:line="276" w:lineRule="auto"/>
        <w:ind w:right="-171"/>
        <w:rPr>
          <w:lang w:val="ru-RU"/>
        </w:rPr>
      </w:pPr>
    </w:p>
    <w:p w:rsidR="00904B32" w:rsidRPr="00904B32" w:rsidRDefault="00904B32" w:rsidP="00904B32">
      <w:pPr>
        <w:adjustRightInd w:val="0"/>
        <w:spacing w:line="276" w:lineRule="auto"/>
        <w:ind w:right="-171"/>
        <w:rPr>
          <w:lang w:val="ru-RU"/>
        </w:rPr>
      </w:pPr>
    </w:p>
    <w:p w:rsidR="00904B32" w:rsidRDefault="00904B32" w:rsidP="00904B32">
      <w:pPr>
        <w:pStyle w:val="a3"/>
        <w:ind w:left="13"/>
        <w:jc w:val="center"/>
        <w:rPr>
          <w:lang w:val="ru-RU"/>
        </w:rPr>
      </w:pPr>
    </w:p>
    <w:p w:rsidR="00904B32" w:rsidRDefault="00904B32" w:rsidP="00904B32">
      <w:pPr>
        <w:pStyle w:val="a3"/>
        <w:ind w:left="13"/>
        <w:jc w:val="center"/>
        <w:rPr>
          <w:lang w:val="ru-RU"/>
        </w:rPr>
      </w:pPr>
    </w:p>
    <w:p w:rsidR="00904B32" w:rsidRPr="00A453D2" w:rsidRDefault="00904B32" w:rsidP="00904B32">
      <w:pPr>
        <w:pStyle w:val="a3"/>
        <w:ind w:left="13"/>
        <w:jc w:val="center"/>
        <w:rPr>
          <w:lang w:val="ru-RU"/>
        </w:rPr>
      </w:pPr>
      <w:r w:rsidRPr="00A453D2">
        <w:rPr>
          <w:lang w:val="ru-RU"/>
        </w:rPr>
        <w:t>Белгород – 2023 г.</w:t>
      </w:r>
    </w:p>
    <w:p w:rsidR="00166242" w:rsidRPr="002D50DC" w:rsidRDefault="007754B7">
      <w:pPr>
        <w:spacing w:before="68"/>
        <w:ind w:right="6"/>
        <w:jc w:val="center"/>
        <w:rPr>
          <w:b/>
          <w:sz w:val="28"/>
        </w:rPr>
      </w:pPr>
      <w:r w:rsidRPr="002D50DC">
        <w:rPr>
          <w:b/>
          <w:sz w:val="28"/>
        </w:rPr>
        <w:lastRenderedPageBreak/>
        <w:t>Содержание</w:t>
      </w:r>
    </w:p>
    <w:sdt>
      <w:sdtPr>
        <w:rPr>
          <w:color w:val="FF0000"/>
        </w:rPr>
        <w:id w:val="-689609206"/>
        <w:docPartObj>
          <w:docPartGallery w:val="Table of Contents"/>
          <w:docPartUnique/>
        </w:docPartObj>
      </w:sdtPr>
      <w:sdtContent>
        <w:p w:rsidR="00B42902" w:rsidRDefault="007754B7" w:rsidP="00A4123D">
          <w:pPr>
            <w:pStyle w:val="10"/>
            <w:tabs>
              <w:tab w:val="right" w:leader="dot" w:pos="9317"/>
            </w:tabs>
            <w:spacing w:before="292"/>
            <w:ind w:left="0" w:right="0"/>
            <w:rPr>
              <w:noProof/>
            </w:rPr>
          </w:pPr>
          <w:r w:rsidRPr="00BC78C0">
            <w:rPr>
              <w:color w:val="FF0000"/>
            </w:rPr>
            <w:fldChar w:fldCharType="begin"/>
          </w:r>
          <w:r w:rsidRPr="007754B7">
            <w:rPr>
              <w:color w:val="FF0000"/>
              <w:lang w:val="ru-RU"/>
            </w:rPr>
            <w:instrText xml:space="preserve"> </w:instrText>
          </w:r>
          <w:r w:rsidRPr="007754B7">
            <w:rPr>
              <w:color w:val="FF0000"/>
            </w:rPr>
            <w:instrText>HYPERLINK</w:instrText>
          </w:r>
          <w:r w:rsidRPr="007754B7">
            <w:rPr>
              <w:color w:val="FF0000"/>
              <w:lang w:val="ru-RU"/>
            </w:rPr>
            <w:instrText xml:space="preserve"> \</w:instrText>
          </w:r>
          <w:r w:rsidRPr="007754B7">
            <w:rPr>
              <w:color w:val="FF0000"/>
            </w:rPr>
            <w:instrText>l</w:instrText>
          </w:r>
          <w:r w:rsidRPr="007754B7">
            <w:rPr>
              <w:color w:val="FF0000"/>
              <w:lang w:val="ru-RU"/>
            </w:rPr>
            <w:instrText xml:space="preserve"> "_</w:instrText>
          </w:r>
          <w:r w:rsidRPr="007754B7">
            <w:rPr>
              <w:color w:val="FF0000"/>
            </w:rPr>
            <w:instrText>bookmark</w:instrText>
          </w:r>
          <w:r w:rsidRPr="007754B7">
            <w:rPr>
              <w:color w:val="FF0000"/>
              <w:lang w:val="ru-RU"/>
            </w:rPr>
            <w:instrText xml:space="preserve">32" </w:instrText>
          </w:r>
          <w:r w:rsidR="00B42902" w:rsidRPr="00BC78C0">
            <w:rPr>
              <w:color w:val="FF0000"/>
            </w:rPr>
          </w:r>
          <w:r w:rsidRPr="00BC78C0">
            <w:rPr>
              <w:color w:val="FF0000"/>
            </w:rPr>
            <w:fldChar w:fldCharType="separate"/>
          </w:r>
          <w:r w:rsidR="006408FF" w:rsidRPr="00BC78C0">
            <w:rPr>
              <w:color w:val="FF0000"/>
              <w:lang w:val="ru-RU"/>
            </w:rPr>
            <w:fldChar w:fldCharType="begin"/>
          </w:r>
          <w:r w:rsidR="006408FF">
            <w:rPr>
              <w:color w:val="FF0000"/>
              <w:lang w:val="ru-RU"/>
            </w:rPr>
            <w:instrText xml:space="preserve"> TOC \o "1-3" \h \z \u </w:instrText>
          </w:r>
          <w:r w:rsidR="006408FF" w:rsidRPr="00BC78C0">
            <w:rPr>
              <w:color w:val="FF0000"/>
              <w:lang w:val="ru-RU"/>
            </w:rPr>
            <w:fldChar w:fldCharType="separate"/>
          </w:r>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59" w:history="1">
            <w:r w:rsidRPr="005B7D5E">
              <w:rPr>
                <w:rStyle w:val="ac"/>
                <w:noProof/>
                <w:lang w:val="ru-RU"/>
              </w:rPr>
              <w:t>1.</w:t>
            </w:r>
            <w:r>
              <w:rPr>
                <w:rFonts w:asciiTheme="minorHAnsi" w:eastAsiaTheme="minorEastAsia" w:hAnsiTheme="minorHAnsi" w:cstheme="minorBidi"/>
                <w:b w:val="0"/>
                <w:bCs w:val="0"/>
                <w:noProof/>
                <w:sz w:val="22"/>
                <w:szCs w:val="22"/>
                <w:lang w:val="ru-RU" w:eastAsia="ru-RU"/>
              </w:rPr>
              <w:tab/>
            </w:r>
            <w:r w:rsidRPr="005B7D5E">
              <w:rPr>
                <w:rStyle w:val="ac"/>
                <w:noProof/>
                <w:lang w:val="ru-RU"/>
              </w:rPr>
              <w:t>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объектов местного значения сельского поселения</w:t>
            </w:r>
            <w:r>
              <w:rPr>
                <w:noProof/>
                <w:webHidden/>
              </w:rPr>
              <w:tab/>
            </w:r>
            <w:r>
              <w:rPr>
                <w:noProof/>
                <w:webHidden/>
              </w:rPr>
              <w:fldChar w:fldCharType="begin"/>
            </w:r>
            <w:r>
              <w:rPr>
                <w:noProof/>
                <w:webHidden/>
              </w:rPr>
              <w:instrText xml:space="preserve"> PAGEREF _Toc150425259 \h </w:instrText>
            </w:r>
            <w:r>
              <w:rPr>
                <w:noProof/>
                <w:webHidden/>
              </w:rPr>
            </w:r>
            <w:r>
              <w:rPr>
                <w:noProof/>
                <w:webHidden/>
              </w:rPr>
              <w:fldChar w:fldCharType="separate"/>
            </w:r>
            <w:r>
              <w:rPr>
                <w:noProof/>
                <w:webHidden/>
              </w:rPr>
              <w:t>5</w:t>
            </w:r>
            <w:r>
              <w:rPr>
                <w:noProof/>
                <w:webHidden/>
              </w:rPr>
              <w:fldChar w:fldCharType="end"/>
            </w:r>
          </w:hyperlink>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60" w:history="1">
            <w:r w:rsidRPr="005B7D5E">
              <w:rPr>
                <w:rStyle w:val="ac"/>
                <w:noProof/>
                <w:lang w:val="ru-RU"/>
              </w:rPr>
              <w:t>2.</w:t>
            </w:r>
            <w:r>
              <w:rPr>
                <w:rFonts w:asciiTheme="minorHAnsi" w:eastAsiaTheme="minorEastAsia" w:hAnsiTheme="minorHAnsi" w:cstheme="minorBidi"/>
                <w:b w:val="0"/>
                <w:bCs w:val="0"/>
                <w:noProof/>
                <w:sz w:val="22"/>
                <w:szCs w:val="22"/>
                <w:lang w:val="ru-RU" w:eastAsia="ru-RU"/>
              </w:rPr>
              <w:tab/>
            </w:r>
            <w:r w:rsidRPr="005B7D5E">
              <w:rPr>
                <w:rStyle w:val="ac"/>
                <w:noProof/>
                <w:lang w:val="ru-RU"/>
              </w:rPr>
              <w:t>Обоснование выбранного варианта размещения объектов местного значения сельского поселения на основе анализа использования территории сельского поселения, возможных направлений развития этой территории и прогнозируемых ограничений ее использования</w:t>
            </w:r>
            <w:r>
              <w:rPr>
                <w:noProof/>
                <w:webHidden/>
              </w:rPr>
              <w:tab/>
            </w:r>
            <w:r>
              <w:rPr>
                <w:noProof/>
                <w:webHidden/>
              </w:rPr>
              <w:fldChar w:fldCharType="begin"/>
            </w:r>
            <w:r>
              <w:rPr>
                <w:noProof/>
                <w:webHidden/>
              </w:rPr>
              <w:instrText xml:space="preserve"> PAGEREF _Toc150425260 \h </w:instrText>
            </w:r>
            <w:r>
              <w:rPr>
                <w:noProof/>
                <w:webHidden/>
              </w:rPr>
            </w:r>
            <w:r>
              <w:rPr>
                <w:noProof/>
                <w:webHidden/>
              </w:rPr>
              <w:fldChar w:fldCharType="separate"/>
            </w:r>
            <w:r>
              <w:rPr>
                <w:noProof/>
                <w:webHidden/>
              </w:rPr>
              <w:t>7</w:t>
            </w:r>
            <w:r>
              <w:rPr>
                <w:noProof/>
                <w:webHidden/>
              </w:rPr>
              <w:fldChar w:fldCharType="end"/>
            </w:r>
          </w:hyperlink>
        </w:p>
        <w:p w:rsidR="00B42902" w:rsidRDefault="00B42902">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425261" w:history="1">
            <w:r w:rsidRPr="005B7D5E">
              <w:rPr>
                <w:rStyle w:val="ac"/>
                <w:noProof/>
                <w:lang w:val="ru-RU"/>
              </w:rPr>
              <w:t>2.1</w:t>
            </w:r>
            <w:r>
              <w:rPr>
                <w:rFonts w:asciiTheme="minorHAnsi" w:eastAsiaTheme="minorEastAsia" w:hAnsiTheme="minorHAnsi" w:cstheme="minorBidi"/>
                <w:noProof/>
                <w:sz w:val="22"/>
                <w:szCs w:val="22"/>
                <w:lang w:val="ru-RU" w:eastAsia="ru-RU"/>
              </w:rPr>
              <w:tab/>
            </w:r>
            <w:r w:rsidRPr="005B7D5E">
              <w:rPr>
                <w:rStyle w:val="ac"/>
                <w:rFonts w:eastAsiaTheme="majorEastAsia"/>
                <w:noProof/>
                <w:lang w:val="ru-RU"/>
              </w:rPr>
              <w:t>Анализ использования территории сельского поселения</w:t>
            </w:r>
            <w:r>
              <w:rPr>
                <w:noProof/>
                <w:webHidden/>
              </w:rPr>
              <w:tab/>
            </w:r>
            <w:r>
              <w:rPr>
                <w:noProof/>
                <w:webHidden/>
              </w:rPr>
              <w:fldChar w:fldCharType="begin"/>
            </w:r>
            <w:r>
              <w:rPr>
                <w:noProof/>
                <w:webHidden/>
              </w:rPr>
              <w:instrText xml:space="preserve"> PAGEREF _Toc150425261 \h </w:instrText>
            </w:r>
            <w:r>
              <w:rPr>
                <w:noProof/>
                <w:webHidden/>
              </w:rPr>
            </w:r>
            <w:r>
              <w:rPr>
                <w:noProof/>
                <w:webHidden/>
              </w:rPr>
              <w:fldChar w:fldCharType="separate"/>
            </w:r>
            <w:r>
              <w:rPr>
                <w:noProof/>
                <w:webHidden/>
              </w:rPr>
              <w:t>7</w:t>
            </w:r>
            <w:r>
              <w:rPr>
                <w:noProof/>
                <w:webHidden/>
              </w:rPr>
              <w:fldChar w:fldCharType="end"/>
            </w:r>
          </w:hyperlink>
        </w:p>
        <w:p w:rsidR="00B42902" w:rsidRDefault="00B42902">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425262" w:history="1">
            <w:r w:rsidRPr="005B7D5E">
              <w:rPr>
                <w:rStyle w:val="ac"/>
                <w:noProof/>
                <w:lang w:val="ru-RU"/>
              </w:rPr>
              <w:t>2.2</w:t>
            </w:r>
            <w:r>
              <w:rPr>
                <w:rFonts w:asciiTheme="minorHAnsi" w:eastAsiaTheme="minorEastAsia" w:hAnsiTheme="minorHAnsi" w:cstheme="minorBidi"/>
                <w:noProof/>
                <w:sz w:val="22"/>
                <w:szCs w:val="22"/>
                <w:lang w:val="ru-RU" w:eastAsia="ru-RU"/>
              </w:rPr>
              <w:tab/>
            </w:r>
            <w:r w:rsidRPr="005B7D5E">
              <w:rPr>
                <w:rStyle w:val="ac"/>
                <w:rFonts w:eastAsiaTheme="majorEastAsia"/>
                <w:noProof/>
                <w:lang w:val="ru-RU"/>
              </w:rPr>
              <w:t>Характеристика существующего состояния коммунальной инфраструктуры муниципального образования</w:t>
            </w:r>
            <w:r>
              <w:rPr>
                <w:noProof/>
                <w:webHidden/>
              </w:rPr>
              <w:tab/>
            </w:r>
            <w:r>
              <w:rPr>
                <w:noProof/>
                <w:webHidden/>
              </w:rPr>
              <w:fldChar w:fldCharType="begin"/>
            </w:r>
            <w:r>
              <w:rPr>
                <w:noProof/>
                <w:webHidden/>
              </w:rPr>
              <w:instrText xml:space="preserve"> PAGEREF _Toc150425262 \h </w:instrText>
            </w:r>
            <w:r>
              <w:rPr>
                <w:noProof/>
                <w:webHidden/>
              </w:rPr>
            </w:r>
            <w:r>
              <w:rPr>
                <w:noProof/>
                <w:webHidden/>
              </w:rPr>
              <w:fldChar w:fldCharType="separate"/>
            </w:r>
            <w:r>
              <w:rPr>
                <w:noProof/>
                <w:webHidden/>
              </w:rPr>
              <w:t>11</w:t>
            </w:r>
            <w:r>
              <w:rPr>
                <w:noProof/>
                <w:webHidden/>
              </w:rPr>
              <w:fldChar w:fldCharType="end"/>
            </w:r>
          </w:hyperlink>
        </w:p>
        <w:p w:rsidR="00B42902" w:rsidRDefault="00B42902">
          <w:pPr>
            <w:pStyle w:val="35"/>
            <w:tabs>
              <w:tab w:val="left" w:pos="1100"/>
              <w:tab w:val="right" w:leader="dot" w:pos="10410"/>
            </w:tabs>
            <w:rPr>
              <w:rFonts w:asciiTheme="minorHAnsi" w:eastAsiaTheme="minorEastAsia" w:hAnsiTheme="minorHAnsi" w:cstheme="minorBidi"/>
              <w:noProof/>
              <w:lang w:val="ru-RU" w:eastAsia="ru-RU"/>
            </w:rPr>
          </w:pPr>
          <w:hyperlink w:anchor="_Toc150425263" w:history="1">
            <w:r w:rsidRPr="005B7D5E">
              <w:rPr>
                <w:rStyle w:val="ac"/>
                <w:i/>
                <w:noProof/>
                <w:spacing w:val="-3"/>
                <w:lang w:val="ru-RU" w:eastAsia="ru-RU"/>
              </w:rPr>
              <w:t>2.2.1</w:t>
            </w:r>
            <w:r>
              <w:rPr>
                <w:rFonts w:asciiTheme="minorHAnsi" w:eastAsiaTheme="minorEastAsia" w:hAnsiTheme="minorHAnsi" w:cstheme="minorBidi"/>
                <w:noProof/>
                <w:lang w:val="ru-RU" w:eastAsia="ru-RU"/>
              </w:rPr>
              <w:tab/>
            </w:r>
            <w:r w:rsidRPr="005B7D5E">
              <w:rPr>
                <w:rStyle w:val="ac"/>
                <w:i/>
                <w:noProof/>
                <w:lang w:val="ru-RU" w:eastAsia="ru-RU"/>
              </w:rPr>
              <w:t>Теплоснабжение</w:t>
            </w:r>
            <w:r>
              <w:rPr>
                <w:noProof/>
                <w:webHidden/>
              </w:rPr>
              <w:tab/>
            </w:r>
            <w:r>
              <w:rPr>
                <w:noProof/>
                <w:webHidden/>
              </w:rPr>
              <w:fldChar w:fldCharType="begin"/>
            </w:r>
            <w:r>
              <w:rPr>
                <w:noProof/>
                <w:webHidden/>
              </w:rPr>
              <w:instrText xml:space="preserve"> PAGEREF _Toc150425263 \h </w:instrText>
            </w:r>
            <w:r>
              <w:rPr>
                <w:noProof/>
                <w:webHidden/>
              </w:rPr>
            </w:r>
            <w:r>
              <w:rPr>
                <w:noProof/>
                <w:webHidden/>
              </w:rPr>
              <w:fldChar w:fldCharType="separate"/>
            </w:r>
            <w:r>
              <w:rPr>
                <w:noProof/>
                <w:webHidden/>
              </w:rPr>
              <w:t>11</w:t>
            </w:r>
            <w:r>
              <w:rPr>
                <w:noProof/>
                <w:webHidden/>
              </w:rPr>
              <w:fldChar w:fldCharType="end"/>
            </w:r>
          </w:hyperlink>
        </w:p>
        <w:p w:rsidR="00B42902" w:rsidRDefault="00B42902">
          <w:pPr>
            <w:pStyle w:val="35"/>
            <w:tabs>
              <w:tab w:val="left" w:pos="1100"/>
              <w:tab w:val="right" w:leader="dot" w:pos="10410"/>
            </w:tabs>
            <w:rPr>
              <w:rFonts w:asciiTheme="minorHAnsi" w:eastAsiaTheme="minorEastAsia" w:hAnsiTheme="minorHAnsi" w:cstheme="minorBidi"/>
              <w:noProof/>
              <w:lang w:val="ru-RU" w:eastAsia="ru-RU"/>
            </w:rPr>
          </w:pPr>
          <w:hyperlink w:anchor="_Toc150425264" w:history="1">
            <w:r w:rsidRPr="005B7D5E">
              <w:rPr>
                <w:rStyle w:val="ac"/>
                <w:i/>
                <w:noProof/>
                <w:spacing w:val="-3"/>
                <w:lang w:val="ru-RU" w:eastAsia="ru-RU"/>
              </w:rPr>
              <w:t>2.2.2</w:t>
            </w:r>
            <w:r>
              <w:rPr>
                <w:rFonts w:asciiTheme="minorHAnsi" w:eastAsiaTheme="minorEastAsia" w:hAnsiTheme="minorHAnsi" w:cstheme="minorBidi"/>
                <w:noProof/>
                <w:lang w:val="ru-RU" w:eastAsia="ru-RU"/>
              </w:rPr>
              <w:tab/>
            </w:r>
            <w:r w:rsidRPr="005B7D5E">
              <w:rPr>
                <w:rStyle w:val="ac"/>
                <w:i/>
                <w:noProof/>
                <w:lang w:val="ru-RU" w:eastAsia="ru-RU"/>
              </w:rPr>
              <w:t>Водоснабжение</w:t>
            </w:r>
            <w:r>
              <w:rPr>
                <w:noProof/>
                <w:webHidden/>
              </w:rPr>
              <w:tab/>
            </w:r>
            <w:r>
              <w:rPr>
                <w:noProof/>
                <w:webHidden/>
              </w:rPr>
              <w:fldChar w:fldCharType="begin"/>
            </w:r>
            <w:r>
              <w:rPr>
                <w:noProof/>
                <w:webHidden/>
              </w:rPr>
              <w:instrText xml:space="preserve"> PAGEREF _Toc150425264 \h </w:instrText>
            </w:r>
            <w:r>
              <w:rPr>
                <w:noProof/>
                <w:webHidden/>
              </w:rPr>
            </w:r>
            <w:r>
              <w:rPr>
                <w:noProof/>
                <w:webHidden/>
              </w:rPr>
              <w:fldChar w:fldCharType="separate"/>
            </w:r>
            <w:r>
              <w:rPr>
                <w:noProof/>
                <w:webHidden/>
              </w:rPr>
              <w:t>11</w:t>
            </w:r>
            <w:r>
              <w:rPr>
                <w:noProof/>
                <w:webHidden/>
              </w:rPr>
              <w:fldChar w:fldCharType="end"/>
            </w:r>
          </w:hyperlink>
        </w:p>
        <w:p w:rsidR="00B42902" w:rsidRDefault="00B42902">
          <w:pPr>
            <w:pStyle w:val="35"/>
            <w:tabs>
              <w:tab w:val="left" w:pos="1100"/>
              <w:tab w:val="right" w:leader="dot" w:pos="10410"/>
            </w:tabs>
            <w:rPr>
              <w:rFonts w:asciiTheme="minorHAnsi" w:eastAsiaTheme="minorEastAsia" w:hAnsiTheme="minorHAnsi" w:cstheme="minorBidi"/>
              <w:noProof/>
              <w:lang w:val="ru-RU" w:eastAsia="ru-RU"/>
            </w:rPr>
          </w:pPr>
          <w:hyperlink w:anchor="_Toc150425265" w:history="1">
            <w:r w:rsidRPr="005B7D5E">
              <w:rPr>
                <w:rStyle w:val="ac"/>
                <w:i/>
                <w:noProof/>
                <w:spacing w:val="-3"/>
                <w:lang w:val="ru-RU" w:eastAsia="ru-RU"/>
              </w:rPr>
              <w:t>2.2.3</w:t>
            </w:r>
            <w:r>
              <w:rPr>
                <w:rFonts w:asciiTheme="minorHAnsi" w:eastAsiaTheme="minorEastAsia" w:hAnsiTheme="minorHAnsi" w:cstheme="minorBidi"/>
                <w:noProof/>
                <w:lang w:val="ru-RU" w:eastAsia="ru-RU"/>
              </w:rPr>
              <w:tab/>
            </w:r>
            <w:r w:rsidRPr="005B7D5E">
              <w:rPr>
                <w:rStyle w:val="ac"/>
                <w:i/>
                <w:noProof/>
                <w:lang w:val="ru-RU" w:eastAsia="ru-RU"/>
              </w:rPr>
              <w:t>Водоотведение</w:t>
            </w:r>
            <w:r>
              <w:rPr>
                <w:noProof/>
                <w:webHidden/>
              </w:rPr>
              <w:tab/>
            </w:r>
            <w:r>
              <w:rPr>
                <w:noProof/>
                <w:webHidden/>
              </w:rPr>
              <w:fldChar w:fldCharType="begin"/>
            </w:r>
            <w:r>
              <w:rPr>
                <w:noProof/>
                <w:webHidden/>
              </w:rPr>
              <w:instrText xml:space="preserve"> PAGEREF _Toc150425265 \h </w:instrText>
            </w:r>
            <w:r>
              <w:rPr>
                <w:noProof/>
                <w:webHidden/>
              </w:rPr>
            </w:r>
            <w:r>
              <w:rPr>
                <w:noProof/>
                <w:webHidden/>
              </w:rPr>
              <w:fldChar w:fldCharType="separate"/>
            </w:r>
            <w:r>
              <w:rPr>
                <w:noProof/>
                <w:webHidden/>
              </w:rPr>
              <w:t>13</w:t>
            </w:r>
            <w:r>
              <w:rPr>
                <w:noProof/>
                <w:webHidden/>
              </w:rPr>
              <w:fldChar w:fldCharType="end"/>
            </w:r>
          </w:hyperlink>
        </w:p>
        <w:p w:rsidR="00B42902" w:rsidRDefault="00B42902">
          <w:pPr>
            <w:pStyle w:val="35"/>
            <w:tabs>
              <w:tab w:val="left" w:pos="1100"/>
              <w:tab w:val="right" w:leader="dot" w:pos="10410"/>
            </w:tabs>
            <w:rPr>
              <w:rFonts w:asciiTheme="minorHAnsi" w:eastAsiaTheme="minorEastAsia" w:hAnsiTheme="minorHAnsi" w:cstheme="minorBidi"/>
              <w:noProof/>
              <w:lang w:val="ru-RU" w:eastAsia="ru-RU"/>
            </w:rPr>
          </w:pPr>
          <w:hyperlink w:anchor="_Toc150425266" w:history="1">
            <w:r w:rsidRPr="005B7D5E">
              <w:rPr>
                <w:rStyle w:val="ac"/>
                <w:i/>
                <w:noProof/>
                <w:spacing w:val="-3"/>
                <w:lang w:val="ru-RU" w:eastAsia="ru-RU"/>
              </w:rPr>
              <w:t>2.2.4</w:t>
            </w:r>
            <w:r>
              <w:rPr>
                <w:rFonts w:asciiTheme="minorHAnsi" w:eastAsiaTheme="minorEastAsia" w:hAnsiTheme="minorHAnsi" w:cstheme="minorBidi"/>
                <w:noProof/>
                <w:lang w:val="ru-RU" w:eastAsia="ru-RU"/>
              </w:rPr>
              <w:tab/>
            </w:r>
            <w:r w:rsidRPr="005B7D5E">
              <w:rPr>
                <w:rStyle w:val="ac"/>
                <w:i/>
                <w:noProof/>
                <w:lang w:val="ru-RU" w:eastAsia="ru-RU"/>
              </w:rPr>
              <w:t>Газоснабжение</w:t>
            </w:r>
            <w:r>
              <w:rPr>
                <w:noProof/>
                <w:webHidden/>
              </w:rPr>
              <w:tab/>
            </w:r>
            <w:r>
              <w:rPr>
                <w:noProof/>
                <w:webHidden/>
              </w:rPr>
              <w:fldChar w:fldCharType="begin"/>
            </w:r>
            <w:r>
              <w:rPr>
                <w:noProof/>
                <w:webHidden/>
              </w:rPr>
              <w:instrText xml:space="preserve"> PAGEREF _Toc150425266 \h </w:instrText>
            </w:r>
            <w:r>
              <w:rPr>
                <w:noProof/>
                <w:webHidden/>
              </w:rPr>
            </w:r>
            <w:r>
              <w:rPr>
                <w:noProof/>
                <w:webHidden/>
              </w:rPr>
              <w:fldChar w:fldCharType="separate"/>
            </w:r>
            <w:r>
              <w:rPr>
                <w:noProof/>
                <w:webHidden/>
              </w:rPr>
              <w:t>13</w:t>
            </w:r>
            <w:r>
              <w:rPr>
                <w:noProof/>
                <w:webHidden/>
              </w:rPr>
              <w:fldChar w:fldCharType="end"/>
            </w:r>
          </w:hyperlink>
        </w:p>
        <w:p w:rsidR="00B42902" w:rsidRDefault="00B42902">
          <w:pPr>
            <w:pStyle w:val="35"/>
            <w:tabs>
              <w:tab w:val="left" w:pos="1100"/>
              <w:tab w:val="right" w:leader="dot" w:pos="10410"/>
            </w:tabs>
            <w:rPr>
              <w:rFonts w:asciiTheme="minorHAnsi" w:eastAsiaTheme="minorEastAsia" w:hAnsiTheme="minorHAnsi" w:cstheme="minorBidi"/>
              <w:noProof/>
              <w:lang w:val="ru-RU" w:eastAsia="ru-RU"/>
            </w:rPr>
          </w:pPr>
          <w:hyperlink w:anchor="_Toc150425267" w:history="1">
            <w:r w:rsidRPr="005B7D5E">
              <w:rPr>
                <w:rStyle w:val="ac"/>
                <w:i/>
                <w:noProof/>
                <w:spacing w:val="-3"/>
                <w:lang w:val="ru-RU" w:eastAsia="ru-RU"/>
              </w:rPr>
              <w:t>2.2.5</w:t>
            </w:r>
            <w:r>
              <w:rPr>
                <w:rFonts w:asciiTheme="minorHAnsi" w:eastAsiaTheme="minorEastAsia" w:hAnsiTheme="minorHAnsi" w:cstheme="minorBidi"/>
                <w:noProof/>
                <w:lang w:val="ru-RU" w:eastAsia="ru-RU"/>
              </w:rPr>
              <w:tab/>
            </w:r>
            <w:r w:rsidRPr="005B7D5E">
              <w:rPr>
                <w:rStyle w:val="ac"/>
                <w:i/>
                <w:noProof/>
                <w:lang w:val="ru-RU" w:eastAsia="ru-RU"/>
              </w:rPr>
              <w:t>Электроснабжение</w:t>
            </w:r>
            <w:r>
              <w:rPr>
                <w:noProof/>
                <w:webHidden/>
              </w:rPr>
              <w:tab/>
            </w:r>
            <w:r>
              <w:rPr>
                <w:noProof/>
                <w:webHidden/>
              </w:rPr>
              <w:fldChar w:fldCharType="begin"/>
            </w:r>
            <w:r>
              <w:rPr>
                <w:noProof/>
                <w:webHidden/>
              </w:rPr>
              <w:instrText xml:space="preserve"> PAGEREF _Toc150425267 \h </w:instrText>
            </w:r>
            <w:r>
              <w:rPr>
                <w:noProof/>
                <w:webHidden/>
              </w:rPr>
            </w:r>
            <w:r>
              <w:rPr>
                <w:noProof/>
                <w:webHidden/>
              </w:rPr>
              <w:fldChar w:fldCharType="separate"/>
            </w:r>
            <w:r>
              <w:rPr>
                <w:noProof/>
                <w:webHidden/>
              </w:rPr>
              <w:t>14</w:t>
            </w:r>
            <w:r>
              <w:rPr>
                <w:noProof/>
                <w:webHidden/>
              </w:rPr>
              <w:fldChar w:fldCharType="end"/>
            </w:r>
          </w:hyperlink>
        </w:p>
        <w:p w:rsidR="00B42902" w:rsidRDefault="00B42902">
          <w:pPr>
            <w:pStyle w:val="35"/>
            <w:tabs>
              <w:tab w:val="left" w:pos="1100"/>
              <w:tab w:val="right" w:leader="dot" w:pos="10410"/>
            </w:tabs>
            <w:rPr>
              <w:rFonts w:asciiTheme="minorHAnsi" w:eastAsiaTheme="minorEastAsia" w:hAnsiTheme="minorHAnsi" w:cstheme="minorBidi"/>
              <w:noProof/>
              <w:lang w:val="ru-RU" w:eastAsia="ru-RU"/>
            </w:rPr>
          </w:pPr>
          <w:hyperlink w:anchor="_Toc150425268" w:history="1">
            <w:r w:rsidRPr="005B7D5E">
              <w:rPr>
                <w:rStyle w:val="ac"/>
                <w:i/>
                <w:noProof/>
                <w:spacing w:val="-3"/>
                <w:lang w:val="ru-RU" w:eastAsia="ru-RU"/>
              </w:rPr>
              <w:t>2.2.6</w:t>
            </w:r>
            <w:r>
              <w:rPr>
                <w:rFonts w:asciiTheme="minorHAnsi" w:eastAsiaTheme="minorEastAsia" w:hAnsiTheme="minorHAnsi" w:cstheme="minorBidi"/>
                <w:noProof/>
                <w:lang w:val="ru-RU" w:eastAsia="ru-RU"/>
              </w:rPr>
              <w:tab/>
            </w:r>
            <w:r w:rsidRPr="005B7D5E">
              <w:rPr>
                <w:rStyle w:val="ac"/>
                <w:i/>
                <w:noProof/>
                <w:lang w:val="ru-RU" w:eastAsia="ru-RU"/>
              </w:rPr>
              <w:t>Сбор и утилизация твердых бытовых отходов</w:t>
            </w:r>
            <w:r>
              <w:rPr>
                <w:noProof/>
                <w:webHidden/>
              </w:rPr>
              <w:tab/>
            </w:r>
            <w:r>
              <w:rPr>
                <w:noProof/>
                <w:webHidden/>
              </w:rPr>
              <w:fldChar w:fldCharType="begin"/>
            </w:r>
            <w:r>
              <w:rPr>
                <w:noProof/>
                <w:webHidden/>
              </w:rPr>
              <w:instrText xml:space="preserve"> PAGEREF _Toc150425268 \h </w:instrText>
            </w:r>
            <w:r>
              <w:rPr>
                <w:noProof/>
                <w:webHidden/>
              </w:rPr>
            </w:r>
            <w:r>
              <w:rPr>
                <w:noProof/>
                <w:webHidden/>
              </w:rPr>
              <w:fldChar w:fldCharType="separate"/>
            </w:r>
            <w:r>
              <w:rPr>
                <w:noProof/>
                <w:webHidden/>
              </w:rPr>
              <w:t>15</w:t>
            </w:r>
            <w:r>
              <w:rPr>
                <w:noProof/>
                <w:webHidden/>
              </w:rPr>
              <w:fldChar w:fldCharType="end"/>
            </w:r>
          </w:hyperlink>
        </w:p>
        <w:p w:rsidR="00B42902" w:rsidRDefault="00B42902">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425269" w:history="1">
            <w:r w:rsidRPr="005B7D5E">
              <w:rPr>
                <w:rStyle w:val="ac"/>
                <w:noProof/>
                <w:lang w:val="ru-RU"/>
              </w:rPr>
              <w:t>2.3</w:t>
            </w:r>
            <w:r>
              <w:rPr>
                <w:rFonts w:asciiTheme="minorHAnsi" w:eastAsiaTheme="minorEastAsia" w:hAnsiTheme="minorHAnsi" w:cstheme="minorBidi"/>
                <w:noProof/>
                <w:sz w:val="22"/>
                <w:szCs w:val="22"/>
                <w:lang w:val="ru-RU" w:eastAsia="ru-RU"/>
              </w:rPr>
              <w:tab/>
            </w:r>
            <w:r w:rsidRPr="005B7D5E">
              <w:rPr>
                <w:rStyle w:val="ac"/>
                <w:rFonts w:eastAsiaTheme="majorEastAsia"/>
                <w:noProof/>
                <w:lang w:val="ru-RU"/>
              </w:rPr>
              <w:t>Анализ состояния объектов транспортной инфраструктуры</w:t>
            </w:r>
            <w:r>
              <w:rPr>
                <w:noProof/>
                <w:webHidden/>
              </w:rPr>
              <w:tab/>
            </w:r>
            <w:r>
              <w:rPr>
                <w:noProof/>
                <w:webHidden/>
              </w:rPr>
              <w:fldChar w:fldCharType="begin"/>
            </w:r>
            <w:r>
              <w:rPr>
                <w:noProof/>
                <w:webHidden/>
              </w:rPr>
              <w:instrText xml:space="preserve"> PAGEREF _Toc150425269 \h </w:instrText>
            </w:r>
            <w:r>
              <w:rPr>
                <w:noProof/>
                <w:webHidden/>
              </w:rPr>
            </w:r>
            <w:r>
              <w:rPr>
                <w:noProof/>
                <w:webHidden/>
              </w:rPr>
              <w:fldChar w:fldCharType="separate"/>
            </w:r>
            <w:r>
              <w:rPr>
                <w:noProof/>
                <w:webHidden/>
              </w:rPr>
              <w:t>15</w:t>
            </w:r>
            <w:r>
              <w:rPr>
                <w:noProof/>
                <w:webHidden/>
              </w:rPr>
              <w:fldChar w:fldCharType="end"/>
            </w:r>
          </w:hyperlink>
        </w:p>
        <w:p w:rsidR="00B42902" w:rsidRDefault="00B42902">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425270" w:history="1">
            <w:r w:rsidRPr="005B7D5E">
              <w:rPr>
                <w:rStyle w:val="ac"/>
                <w:noProof/>
                <w:lang w:val="ru-RU"/>
              </w:rPr>
              <w:t>2.4</w:t>
            </w:r>
            <w:r>
              <w:rPr>
                <w:rFonts w:asciiTheme="minorHAnsi" w:eastAsiaTheme="minorEastAsia" w:hAnsiTheme="minorHAnsi" w:cstheme="minorBidi"/>
                <w:noProof/>
                <w:sz w:val="22"/>
                <w:szCs w:val="22"/>
                <w:lang w:val="ru-RU" w:eastAsia="ru-RU"/>
              </w:rPr>
              <w:tab/>
            </w:r>
            <w:r w:rsidRPr="005B7D5E">
              <w:rPr>
                <w:rStyle w:val="ac"/>
                <w:rFonts w:eastAsiaTheme="majorEastAsia"/>
                <w:noProof/>
                <w:lang w:val="ru-RU"/>
              </w:rPr>
              <w:t>Градостроительные ограничения и особые условия использования территории сельского поселения</w:t>
            </w:r>
            <w:r>
              <w:rPr>
                <w:noProof/>
                <w:webHidden/>
              </w:rPr>
              <w:tab/>
            </w:r>
            <w:r>
              <w:rPr>
                <w:noProof/>
                <w:webHidden/>
              </w:rPr>
              <w:fldChar w:fldCharType="begin"/>
            </w:r>
            <w:r>
              <w:rPr>
                <w:noProof/>
                <w:webHidden/>
              </w:rPr>
              <w:instrText xml:space="preserve"> PAGEREF _Toc150425270 \h </w:instrText>
            </w:r>
            <w:r>
              <w:rPr>
                <w:noProof/>
                <w:webHidden/>
              </w:rPr>
            </w:r>
            <w:r>
              <w:rPr>
                <w:noProof/>
                <w:webHidden/>
              </w:rPr>
              <w:fldChar w:fldCharType="separate"/>
            </w:r>
            <w:r>
              <w:rPr>
                <w:noProof/>
                <w:webHidden/>
              </w:rPr>
              <w:t>18</w:t>
            </w:r>
            <w:r>
              <w:rPr>
                <w:noProof/>
                <w:webHidden/>
              </w:rPr>
              <w:fldChar w:fldCharType="end"/>
            </w:r>
          </w:hyperlink>
        </w:p>
        <w:p w:rsidR="00B42902" w:rsidRDefault="00B42902">
          <w:pPr>
            <w:pStyle w:val="35"/>
            <w:tabs>
              <w:tab w:val="right" w:leader="dot" w:pos="10410"/>
            </w:tabs>
            <w:rPr>
              <w:rFonts w:asciiTheme="minorHAnsi" w:eastAsiaTheme="minorEastAsia" w:hAnsiTheme="minorHAnsi" w:cstheme="minorBidi"/>
              <w:noProof/>
              <w:lang w:val="ru-RU" w:eastAsia="ru-RU"/>
            </w:rPr>
          </w:pPr>
          <w:hyperlink w:anchor="_Toc150425271" w:history="1">
            <w:r w:rsidRPr="005B7D5E">
              <w:rPr>
                <w:rStyle w:val="ac"/>
                <w:noProof/>
                <w:lang w:val="ru-RU"/>
              </w:rPr>
              <w:t>2.4.1 Охранные зоны электрических сетей</w:t>
            </w:r>
            <w:r>
              <w:rPr>
                <w:noProof/>
                <w:webHidden/>
              </w:rPr>
              <w:tab/>
            </w:r>
            <w:r>
              <w:rPr>
                <w:noProof/>
                <w:webHidden/>
              </w:rPr>
              <w:fldChar w:fldCharType="begin"/>
            </w:r>
            <w:r>
              <w:rPr>
                <w:noProof/>
                <w:webHidden/>
              </w:rPr>
              <w:instrText xml:space="preserve"> PAGEREF _Toc150425271 \h </w:instrText>
            </w:r>
            <w:r>
              <w:rPr>
                <w:noProof/>
                <w:webHidden/>
              </w:rPr>
            </w:r>
            <w:r>
              <w:rPr>
                <w:noProof/>
                <w:webHidden/>
              </w:rPr>
              <w:fldChar w:fldCharType="separate"/>
            </w:r>
            <w:r>
              <w:rPr>
                <w:noProof/>
                <w:webHidden/>
              </w:rPr>
              <w:t>18</w:t>
            </w:r>
            <w:r>
              <w:rPr>
                <w:noProof/>
                <w:webHidden/>
              </w:rPr>
              <w:fldChar w:fldCharType="end"/>
            </w:r>
          </w:hyperlink>
        </w:p>
        <w:p w:rsidR="00B42902" w:rsidRDefault="00B42902">
          <w:pPr>
            <w:pStyle w:val="35"/>
            <w:tabs>
              <w:tab w:val="right" w:leader="dot" w:pos="10410"/>
            </w:tabs>
            <w:rPr>
              <w:rFonts w:asciiTheme="minorHAnsi" w:eastAsiaTheme="minorEastAsia" w:hAnsiTheme="minorHAnsi" w:cstheme="minorBidi"/>
              <w:noProof/>
              <w:lang w:val="ru-RU" w:eastAsia="ru-RU"/>
            </w:rPr>
          </w:pPr>
          <w:hyperlink w:anchor="_Toc150425272" w:history="1">
            <w:r w:rsidRPr="005B7D5E">
              <w:rPr>
                <w:rStyle w:val="ac"/>
                <w:noProof/>
                <w:lang w:val="ru-RU"/>
              </w:rPr>
              <w:t>2.4.2 Водоохранные зоны и прибрежные защитные полосы</w:t>
            </w:r>
            <w:r>
              <w:rPr>
                <w:noProof/>
                <w:webHidden/>
              </w:rPr>
              <w:tab/>
            </w:r>
            <w:r>
              <w:rPr>
                <w:noProof/>
                <w:webHidden/>
              </w:rPr>
              <w:fldChar w:fldCharType="begin"/>
            </w:r>
            <w:r>
              <w:rPr>
                <w:noProof/>
                <w:webHidden/>
              </w:rPr>
              <w:instrText xml:space="preserve"> PAGEREF _Toc150425272 \h </w:instrText>
            </w:r>
            <w:r>
              <w:rPr>
                <w:noProof/>
                <w:webHidden/>
              </w:rPr>
            </w:r>
            <w:r>
              <w:rPr>
                <w:noProof/>
                <w:webHidden/>
              </w:rPr>
              <w:fldChar w:fldCharType="separate"/>
            </w:r>
            <w:r>
              <w:rPr>
                <w:noProof/>
                <w:webHidden/>
              </w:rPr>
              <w:t>18</w:t>
            </w:r>
            <w:r>
              <w:rPr>
                <w:noProof/>
                <w:webHidden/>
              </w:rPr>
              <w:fldChar w:fldCharType="end"/>
            </w:r>
          </w:hyperlink>
        </w:p>
        <w:p w:rsidR="00B42902" w:rsidRDefault="00B42902">
          <w:pPr>
            <w:pStyle w:val="35"/>
            <w:tabs>
              <w:tab w:val="right" w:leader="dot" w:pos="10410"/>
            </w:tabs>
            <w:rPr>
              <w:rFonts w:asciiTheme="minorHAnsi" w:eastAsiaTheme="minorEastAsia" w:hAnsiTheme="minorHAnsi" w:cstheme="minorBidi"/>
              <w:noProof/>
              <w:lang w:val="ru-RU" w:eastAsia="ru-RU"/>
            </w:rPr>
          </w:pPr>
          <w:hyperlink w:anchor="_Toc150425273" w:history="1">
            <w:r w:rsidRPr="005B7D5E">
              <w:rPr>
                <w:rStyle w:val="ac"/>
                <w:noProof/>
                <w:lang w:val="ru-RU"/>
              </w:rPr>
              <w:t>2.4.3 Зона санитарной охраны (ЗСО) источников водоснабжения и санитарно-защитные полосы водоводов.</w:t>
            </w:r>
            <w:r>
              <w:rPr>
                <w:noProof/>
                <w:webHidden/>
              </w:rPr>
              <w:tab/>
            </w:r>
            <w:r>
              <w:rPr>
                <w:noProof/>
                <w:webHidden/>
              </w:rPr>
              <w:fldChar w:fldCharType="begin"/>
            </w:r>
            <w:r>
              <w:rPr>
                <w:noProof/>
                <w:webHidden/>
              </w:rPr>
              <w:instrText xml:space="preserve"> PAGEREF _Toc150425273 \h </w:instrText>
            </w:r>
            <w:r>
              <w:rPr>
                <w:noProof/>
                <w:webHidden/>
              </w:rPr>
            </w:r>
            <w:r>
              <w:rPr>
                <w:noProof/>
                <w:webHidden/>
              </w:rPr>
              <w:fldChar w:fldCharType="separate"/>
            </w:r>
            <w:r>
              <w:rPr>
                <w:noProof/>
                <w:webHidden/>
              </w:rPr>
              <w:t>20</w:t>
            </w:r>
            <w:r>
              <w:rPr>
                <w:noProof/>
                <w:webHidden/>
              </w:rPr>
              <w:fldChar w:fldCharType="end"/>
            </w:r>
          </w:hyperlink>
        </w:p>
        <w:p w:rsidR="00B42902" w:rsidRDefault="00B42902">
          <w:pPr>
            <w:pStyle w:val="35"/>
            <w:tabs>
              <w:tab w:val="right" w:leader="dot" w:pos="10410"/>
            </w:tabs>
            <w:rPr>
              <w:rFonts w:asciiTheme="minorHAnsi" w:eastAsiaTheme="minorEastAsia" w:hAnsiTheme="minorHAnsi" w:cstheme="minorBidi"/>
              <w:noProof/>
              <w:lang w:val="ru-RU" w:eastAsia="ru-RU"/>
            </w:rPr>
          </w:pPr>
          <w:hyperlink w:anchor="_Toc150425274" w:history="1">
            <w:r w:rsidRPr="005B7D5E">
              <w:rPr>
                <w:rStyle w:val="ac"/>
                <w:noProof/>
                <w:lang w:val="ru-RU"/>
              </w:rPr>
              <w:t>2.4.4 Санитарно-защитные зоны</w:t>
            </w:r>
            <w:r>
              <w:rPr>
                <w:noProof/>
                <w:webHidden/>
              </w:rPr>
              <w:tab/>
            </w:r>
            <w:r>
              <w:rPr>
                <w:noProof/>
                <w:webHidden/>
              </w:rPr>
              <w:fldChar w:fldCharType="begin"/>
            </w:r>
            <w:r>
              <w:rPr>
                <w:noProof/>
                <w:webHidden/>
              </w:rPr>
              <w:instrText xml:space="preserve"> PAGEREF _Toc150425274 \h </w:instrText>
            </w:r>
            <w:r>
              <w:rPr>
                <w:noProof/>
                <w:webHidden/>
              </w:rPr>
            </w:r>
            <w:r>
              <w:rPr>
                <w:noProof/>
                <w:webHidden/>
              </w:rPr>
              <w:fldChar w:fldCharType="separate"/>
            </w:r>
            <w:r>
              <w:rPr>
                <w:noProof/>
                <w:webHidden/>
              </w:rPr>
              <w:t>21</w:t>
            </w:r>
            <w:r>
              <w:rPr>
                <w:noProof/>
                <w:webHidden/>
              </w:rPr>
              <w:fldChar w:fldCharType="end"/>
            </w:r>
          </w:hyperlink>
        </w:p>
        <w:p w:rsidR="00B42902" w:rsidRDefault="00B42902">
          <w:pPr>
            <w:pStyle w:val="35"/>
            <w:tabs>
              <w:tab w:val="right" w:leader="dot" w:pos="10410"/>
            </w:tabs>
            <w:rPr>
              <w:rFonts w:asciiTheme="minorHAnsi" w:eastAsiaTheme="minorEastAsia" w:hAnsiTheme="minorHAnsi" w:cstheme="minorBidi"/>
              <w:noProof/>
              <w:lang w:val="ru-RU" w:eastAsia="ru-RU"/>
            </w:rPr>
          </w:pPr>
          <w:hyperlink w:anchor="_Toc150425275" w:history="1">
            <w:r w:rsidRPr="005B7D5E">
              <w:rPr>
                <w:rStyle w:val="ac"/>
                <w:noProof/>
                <w:lang w:val="ru-RU"/>
              </w:rPr>
              <w:t>2.4.5 Охранные зоны газопроводных сетей</w:t>
            </w:r>
            <w:r>
              <w:rPr>
                <w:noProof/>
                <w:webHidden/>
              </w:rPr>
              <w:tab/>
            </w:r>
            <w:r>
              <w:rPr>
                <w:noProof/>
                <w:webHidden/>
              </w:rPr>
              <w:fldChar w:fldCharType="begin"/>
            </w:r>
            <w:r>
              <w:rPr>
                <w:noProof/>
                <w:webHidden/>
              </w:rPr>
              <w:instrText xml:space="preserve"> PAGEREF _Toc150425275 \h </w:instrText>
            </w:r>
            <w:r>
              <w:rPr>
                <w:noProof/>
                <w:webHidden/>
              </w:rPr>
            </w:r>
            <w:r>
              <w:rPr>
                <w:noProof/>
                <w:webHidden/>
              </w:rPr>
              <w:fldChar w:fldCharType="separate"/>
            </w:r>
            <w:r>
              <w:rPr>
                <w:noProof/>
                <w:webHidden/>
              </w:rPr>
              <w:t>21</w:t>
            </w:r>
            <w:r>
              <w:rPr>
                <w:noProof/>
                <w:webHidden/>
              </w:rPr>
              <w:fldChar w:fldCharType="end"/>
            </w:r>
          </w:hyperlink>
        </w:p>
        <w:p w:rsidR="00B42902" w:rsidRDefault="00B42902">
          <w:pPr>
            <w:pStyle w:val="35"/>
            <w:tabs>
              <w:tab w:val="right" w:leader="dot" w:pos="10410"/>
            </w:tabs>
            <w:rPr>
              <w:rFonts w:asciiTheme="minorHAnsi" w:eastAsiaTheme="minorEastAsia" w:hAnsiTheme="minorHAnsi" w:cstheme="minorBidi"/>
              <w:noProof/>
              <w:lang w:val="ru-RU" w:eastAsia="ru-RU"/>
            </w:rPr>
          </w:pPr>
          <w:hyperlink w:anchor="_Toc150425276" w:history="1">
            <w:r w:rsidRPr="005B7D5E">
              <w:rPr>
                <w:rStyle w:val="ac"/>
                <w:noProof/>
                <w:lang w:val="ru-RU"/>
              </w:rPr>
              <w:t>2.4.6 Особо охраняемые природные территории</w:t>
            </w:r>
            <w:r>
              <w:rPr>
                <w:noProof/>
                <w:webHidden/>
              </w:rPr>
              <w:tab/>
            </w:r>
            <w:r>
              <w:rPr>
                <w:noProof/>
                <w:webHidden/>
              </w:rPr>
              <w:fldChar w:fldCharType="begin"/>
            </w:r>
            <w:r>
              <w:rPr>
                <w:noProof/>
                <w:webHidden/>
              </w:rPr>
              <w:instrText xml:space="preserve"> PAGEREF _Toc150425276 \h </w:instrText>
            </w:r>
            <w:r>
              <w:rPr>
                <w:noProof/>
                <w:webHidden/>
              </w:rPr>
            </w:r>
            <w:r>
              <w:rPr>
                <w:noProof/>
                <w:webHidden/>
              </w:rPr>
              <w:fldChar w:fldCharType="separate"/>
            </w:r>
            <w:r>
              <w:rPr>
                <w:noProof/>
                <w:webHidden/>
              </w:rPr>
              <w:t>21</w:t>
            </w:r>
            <w:r>
              <w:rPr>
                <w:noProof/>
                <w:webHidden/>
              </w:rPr>
              <w:fldChar w:fldCharType="end"/>
            </w:r>
          </w:hyperlink>
        </w:p>
        <w:p w:rsidR="00B42902" w:rsidRDefault="00B42902">
          <w:pPr>
            <w:pStyle w:val="35"/>
            <w:tabs>
              <w:tab w:val="right" w:leader="dot" w:pos="10410"/>
            </w:tabs>
            <w:rPr>
              <w:rFonts w:asciiTheme="minorHAnsi" w:eastAsiaTheme="minorEastAsia" w:hAnsiTheme="minorHAnsi" w:cstheme="minorBidi"/>
              <w:noProof/>
              <w:lang w:val="ru-RU" w:eastAsia="ru-RU"/>
            </w:rPr>
          </w:pPr>
          <w:hyperlink w:anchor="_Toc150425277" w:history="1">
            <w:r w:rsidRPr="005B7D5E">
              <w:rPr>
                <w:rStyle w:val="ac"/>
                <w:noProof/>
                <w:lang w:val="ru-RU"/>
              </w:rPr>
              <w:t>2.4.7 Защитные зоны объектов культурного наследия</w:t>
            </w:r>
            <w:r>
              <w:rPr>
                <w:noProof/>
                <w:webHidden/>
              </w:rPr>
              <w:tab/>
            </w:r>
            <w:r>
              <w:rPr>
                <w:noProof/>
                <w:webHidden/>
              </w:rPr>
              <w:fldChar w:fldCharType="begin"/>
            </w:r>
            <w:r>
              <w:rPr>
                <w:noProof/>
                <w:webHidden/>
              </w:rPr>
              <w:instrText xml:space="preserve"> PAGEREF _Toc150425277 \h </w:instrText>
            </w:r>
            <w:r>
              <w:rPr>
                <w:noProof/>
                <w:webHidden/>
              </w:rPr>
            </w:r>
            <w:r>
              <w:rPr>
                <w:noProof/>
                <w:webHidden/>
              </w:rPr>
              <w:fldChar w:fldCharType="separate"/>
            </w:r>
            <w:r>
              <w:rPr>
                <w:noProof/>
                <w:webHidden/>
              </w:rPr>
              <w:t>21</w:t>
            </w:r>
            <w:r>
              <w:rPr>
                <w:noProof/>
                <w:webHidden/>
              </w:rPr>
              <w:fldChar w:fldCharType="end"/>
            </w:r>
          </w:hyperlink>
        </w:p>
        <w:p w:rsidR="00B42902" w:rsidRDefault="00B42902">
          <w:pPr>
            <w:pStyle w:val="21"/>
            <w:tabs>
              <w:tab w:val="left" w:pos="1100"/>
              <w:tab w:val="right" w:leader="dot" w:pos="10410"/>
            </w:tabs>
            <w:rPr>
              <w:rFonts w:asciiTheme="minorHAnsi" w:eastAsiaTheme="minorEastAsia" w:hAnsiTheme="minorHAnsi" w:cstheme="minorBidi"/>
              <w:noProof/>
              <w:sz w:val="22"/>
              <w:szCs w:val="22"/>
              <w:lang w:val="ru-RU" w:eastAsia="ru-RU"/>
            </w:rPr>
          </w:pPr>
          <w:hyperlink w:anchor="_Toc150425278" w:history="1">
            <w:r w:rsidRPr="005B7D5E">
              <w:rPr>
                <w:rStyle w:val="ac"/>
                <w:noProof/>
                <w:lang w:val="ru-RU"/>
              </w:rPr>
              <w:t>2.5</w:t>
            </w:r>
            <w:r>
              <w:rPr>
                <w:rFonts w:asciiTheme="minorHAnsi" w:eastAsiaTheme="minorEastAsia" w:hAnsiTheme="minorHAnsi" w:cstheme="minorBidi"/>
                <w:noProof/>
                <w:sz w:val="22"/>
                <w:szCs w:val="22"/>
                <w:lang w:val="ru-RU" w:eastAsia="ru-RU"/>
              </w:rPr>
              <w:tab/>
            </w:r>
            <w:r w:rsidRPr="005B7D5E">
              <w:rPr>
                <w:rStyle w:val="ac"/>
                <w:rFonts w:eastAsiaTheme="majorEastAsia"/>
                <w:noProof/>
                <w:lang w:val="ru-RU"/>
              </w:rPr>
              <w:t>Обоснование выбранного варианта размещения объектов местного значения сельского поселения.</w:t>
            </w:r>
            <w:r>
              <w:rPr>
                <w:noProof/>
                <w:webHidden/>
              </w:rPr>
              <w:tab/>
            </w:r>
            <w:r>
              <w:rPr>
                <w:noProof/>
                <w:webHidden/>
              </w:rPr>
              <w:fldChar w:fldCharType="begin"/>
            </w:r>
            <w:r>
              <w:rPr>
                <w:noProof/>
                <w:webHidden/>
              </w:rPr>
              <w:instrText xml:space="preserve"> PAGEREF _Toc150425278 \h </w:instrText>
            </w:r>
            <w:r>
              <w:rPr>
                <w:noProof/>
                <w:webHidden/>
              </w:rPr>
            </w:r>
            <w:r>
              <w:rPr>
                <w:noProof/>
                <w:webHidden/>
              </w:rPr>
              <w:fldChar w:fldCharType="separate"/>
            </w:r>
            <w:r>
              <w:rPr>
                <w:noProof/>
                <w:webHidden/>
              </w:rPr>
              <w:t>22</w:t>
            </w:r>
            <w:r>
              <w:rPr>
                <w:noProof/>
                <w:webHidden/>
              </w:rPr>
              <w:fldChar w:fldCharType="end"/>
            </w:r>
          </w:hyperlink>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79" w:history="1">
            <w:r w:rsidRPr="005B7D5E">
              <w:rPr>
                <w:rStyle w:val="ac"/>
                <w:noProof/>
                <w:lang w:val="ru-RU"/>
              </w:rPr>
              <w:t>3.</w:t>
            </w:r>
            <w:r>
              <w:rPr>
                <w:rFonts w:asciiTheme="minorHAnsi" w:eastAsiaTheme="minorEastAsia" w:hAnsiTheme="minorHAnsi" w:cstheme="minorBidi"/>
                <w:b w:val="0"/>
                <w:bCs w:val="0"/>
                <w:noProof/>
                <w:sz w:val="22"/>
                <w:szCs w:val="22"/>
                <w:lang w:val="ru-RU" w:eastAsia="ru-RU"/>
              </w:rPr>
              <w:tab/>
            </w:r>
            <w:r w:rsidRPr="005B7D5E">
              <w:rPr>
                <w:rStyle w:val="ac"/>
                <w:noProof/>
                <w:lang w:val="ru-RU"/>
              </w:rPr>
              <w:t>Оценка возможного влияния планируемых для размещения объектов местного значения поселения на комплексное развитие сельского поселения.</w:t>
            </w:r>
            <w:r>
              <w:rPr>
                <w:noProof/>
                <w:webHidden/>
              </w:rPr>
              <w:tab/>
            </w:r>
            <w:r>
              <w:rPr>
                <w:noProof/>
                <w:webHidden/>
              </w:rPr>
              <w:fldChar w:fldCharType="begin"/>
            </w:r>
            <w:r>
              <w:rPr>
                <w:noProof/>
                <w:webHidden/>
              </w:rPr>
              <w:instrText xml:space="preserve"> PAGEREF _Toc150425279 \h </w:instrText>
            </w:r>
            <w:r>
              <w:rPr>
                <w:noProof/>
                <w:webHidden/>
              </w:rPr>
            </w:r>
            <w:r>
              <w:rPr>
                <w:noProof/>
                <w:webHidden/>
              </w:rPr>
              <w:fldChar w:fldCharType="separate"/>
            </w:r>
            <w:r>
              <w:rPr>
                <w:noProof/>
                <w:webHidden/>
              </w:rPr>
              <w:t>22</w:t>
            </w:r>
            <w:r>
              <w:rPr>
                <w:noProof/>
                <w:webHidden/>
              </w:rPr>
              <w:fldChar w:fldCharType="end"/>
            </w:r>
          </w:hyperlink>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80" w:history="1">
            <w:r w:rsidRPr="005B7D5E">
              <w:rPr>
                <w:rStyle w:val="ac"/>
                <w:noProof/>
                <w:lang w:val="ru-RU"/>
              </w:rPr>
              <w:t>4.</w:t>
            </w:r>
            <w:r>
              <w:rPr>
                <w:rFonts w:asciiTheme="minorHAnsi" w:eastAsiaTheme="minorEastAsia" w:hAnsiTheme="minorHAnsi" w:cstheme="minorBidi"/>
                <w:b w:val="0"/>
                <w:bCs w:val="0"/>
                <w:noProof/>
                <w:sz w:val="22"/>
                <w:szCs w:val="22"/>
                <w:lang w:val="ru-RU" w:eastAsia="ru-RU"/>
              </w:rPr>
              <w:tab/>
            </w:r>
            <w:r w:rsidRPr="005B7D5E">
              <w:rPr>
                <w:rStyle w:val="ac"/>
                <w:noProof/>
                <w:lang w:val="ru-RU"/>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w:t>
            </w:r>
            <w:r w:rsidRPr="005B7D5E">
              <w:rPr>
                <w:rStyle w:val="ac"/>
                <w:noProof/>
                <w:lang w:val="ru-RU"/>
              </w:rPr>
              <w:lastRenderedPageBreak/>
              <w:t>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noProof/>
                <w:webHidden/>
              </w:rPr>
              <w:tab/>
            </w:r>
            <w:r>
              <w:rPr>
                <w:noProof/>
                <w:webHidden/>
              </w:rPr>
              <w:fldChar w:fldCharType="begin"/>
            </w:r>
            <w:r>
              <w:rPr>
                <w:noProof/>
                <w:webHidden/>
              </w:rPr>
              <w:instrText xml:space="preserve"> PAGEREF _Toc150425280 \h </w:instrText>
            </w:r>
            <w:r>
              <w:rPr>
                <w:noProof/>
                <w:webHidden/>
              </w:rPr>
            </w:r>
            <w:r>
              <w:rPr>
                <w:noProof/>
                <w:webHidden/>
              </w:rPr>
              <w:fldChar w:fldCharType="separate"/>
            </w:r>
            <w:r>
              <w:rPr>
                <w:noProof/>
                <w:webHidden/>
              </w:rPr>
              <w:t>22</w:t>
            </w:r>
            <w:r>
              <w:rPr>
                <w:noProof/>
                <w:webHidden/>
              </w:rPr>
              <w:fldChar w:fldCharType="end"/>
            </w:r>
          </w:hyperlink>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81" w:history="1">
            <w:r w:rsidRPr="005B7D5E">
              <w:rPr>
                <w:rStyle w:val="ac"/>
                <w:noProof/>
                <w:lang w:val="ru-RU"/>
              </w:rPr>
              <w:t>5.</w:t>
            </w:r>
            <w:r>
              <w:rPr>
                <w:rFonts w:asciiTheme="minorHAnsi" w:eastAsiaTheme="minorEastAsia" w:hAnsiTheme="minorHAnsi" w:cstheme="minorBidi"/>
                <w:b w:val="0"/>
                <w:bCs w:val="0"/>
                <w:noProof/>
                <w:sz w:val="22"/>
                <w:szCs w:val="22"/>
                <w:lang w:val="ru-RU" w:eastAsia="ru-RU"/>
              </w:rPr>
              <w:tab/>
            </w:r>
            <w:r w:rsidRPr="005B7D5E">
              <w:rPr>
                <w:rStyle w:val="ac"/>
                <w:noProof/>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noProof/>
                <w:webHidden/>
              </w:rPr>
              <w:tab/>
            </w:r>
            <w:r>
              <w:rPr>
                <w:noProof/>
                <w:webHidden/>
              </w:rPr>
              <w:fldChar w:fldCharType="begin"/>
            </w:r>
            <w:r>
              <w:rPr>
                <w:noProof/>
                <w:webHidden/>
              </w:rPr>
              <w:instrText xml:space="preserve"> PAGEREF _Toc150425281 \h </w:instrText>
            </w:r>
            <w:r>
              <w:rPr>
                <w:noProof/>
                <w:webHidden/>
              </w:rPr>
            </w:r>
            <w:r>
              <w:rPr>
                <w:noProof/>
                <w:webHidden/>
              </w:rPr>
              <w:fldChar w:fldCharType="separate"/>
            </w:r>
            <w:r>
              <w:rPr>
                <w:noProof/>
                <w:webHidden/>
              </w:rPr>
              <w:t>22</w:t>
            </w:r>
            <w:r>
              <w:rPr>
                <w:noProof/>
                <w:webHidden/>
              </w:rPr>
              <w:fldChar w:fldCharType="end"/>
            </w:r>
          </w:hyperlink>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82" w:history="1">
            <w:r w:rsidRPr="005B7D5E">
              <w:rPr>
                <w:rStyle w:val="ac"/>
                <w:noProof/>
                <w:lang w:val="ru-RU"/>
              </w:rPr>
              <w:t>6.</w:t>
            </w:r>
            <w:r>
              <w:rPr>
                <w:rFonts w:asciiTheme="minorHAnsi" w:eastAsiaTheme="minorEastAsia" w:hAnsiTheme="minorHAnsi" w:cstheme="minorBidi"/>
                <w:b w:val="0"/>
                <w:bCs w:val="0"/>
                <w:noProof/>
                <w:sz w:val="22"/>
                <w:szCs w:val="22"/>
                <w:lang w:val="ru-RU" w:eastAsia="ru-RU"/>
              </w:rPr>
              <w:tab/>
            </w:r>
            <w:r w:rsidRPr="005B7D5E">
              <w:rPr>
                <w:rStyle w:val="ac"/>
                <w:noProof/>
                <w:lang w:val="ru-RU"/>
              </w:rPr>
              <w:t>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_Toc150425282 \h </w:instrText>
            </w:r>
            <w:r>
              <w:rPr>
                <w:noProof/>
                <w:webHidden/>
              </w:rPr>
            </w:r>
            <w:r>
              <w:rPr>
                <w:noProof/>
                <w:webHidden/>
              </w:rPr>
              <w:fldChar w:fldCharType="separate"/>
            </w:r>
            <w:r>
              <w:rPr>
                <w:noProof/>
                <w:webHidden/>
              </w:rPr>
              <w:t>23</w:t>
            </w:r>
            <w:r>
              <w:rPr>
                <w:noProof/>
                <w:webHidden/>
              </w:rPr>
              <w:fldChar w:fldCharType="end"/>
            </w:r>
          </w:hyperlink>
        </w:p>
        <w:p w:rsidR="00B42902" w:rsidRDefault="00B42902">
          <w:pPr>
            <w:pStyle w:val="21"/>
            <w:tabs>
              <w:tab w:val="right" w:leader="dot" w:pos="10410"/>
            </w:tabs>
            <w:rPr>
              <w:rFonts w:asciiTheme="minorHAnsi" w:eastAsiaTheme="minorEastAsia" w:hAnsiTheme="minorHAnsi" w:cstheme="minorBidi"/>
              <w:noProof/>
              <w:sz w:val="22"/>
              <w:szCs w:val="22"/>
              <w:lang w:val="ru-RU" w:eastAsia="ru-RU"/>
            </w:rPr>
          </w:pPr>
          <w:hyperlink w:anchor="_Toc150425283" w:history="1">
            <w:r w:rsidRPr="005B7D5E">
              <w:rPr>
                <w:rStyle w:val="ac"/>
                <w:rFonts w:eastAsiaTheme="majorEastAsia" w:cstheme="majorBidi"/>
                <w:noProof/>
                <w:lang w:val="ru-RU"/>
              </w:rPr>
              <w:t>6.1 Перечень возможных источников ЧС техногенного характера на проектируемой территории, а также вблизи указанной территории</w:t>
            </w:r>
            <w:r>
              <w:rPr>
                <w:noProof/>
                <w:webHidden/>
              </w:rPr>
              <w:tab/>
            </w:r>
            <w:r>
              <w:rPr>
                <w:noProof/>
                <w:webHidden/>
              </w:rPr>
              <w:fldChar w:fldCharType="begin"/>
            </w:r>
            <w:r>
              <w:rPr>
                <w:noProof/>
                <w:webHidden/>
              </w:rPr>
              <w:instrText xml:space="preserve"> PAGEREF _Toc150425283 \h </w:instrText>
            </w:r>
            <w:r>
              <w:rPr>
                <w:noProof/>
                <w:webHidden/>
              </w:rPr>
            </w:r>
            <w:r>
              <w:rPr>
                <w:noProof/>
                <w:webHidden/>
              </w:rPr>
              <w:fldChar w:fldCharType="separate"/>
            </w:r>
            <w:r>
              <w:rPr>
                <w:noProof/>
                <w:webHidden/>
              </w:rPr>
              <w:t>23</w:t>
            </w:r>
            <w:r>
              <w:rPr>
                <w:noProof/>
                <w:webHidden/>
              </w:rPr>
              <w:fldChar w:fldCharType="end"/>
            </w:r>
          </w:hyperlink>
        </w:p>
        <w:p w:rsidR="00B42902" w:rsidRDefault="00B42902">
          <w:pPr>
            <w:pStyle w:val="21"/>
            <w:tabs>
              <w:tab w:val="right" w:leader="dot" w:pos="10410"/>
            </w:tabs>
            <w:rPr>
              <w:rFonts w:asciiTheme="minorHAnsi" w:eastAsiaTheme="minorEastAsia" w:hAnsiTheme="minorHAnsi" w:cstheme="minorBidi"/>
              <w:noProof/>
              <w:sz w:val="22"/>
              <w:szCs w:val="22"/>
              <w:lang w:val="ru-RU" w:eastAsia="ru-RU"/>
            </w:rPr>
          </w:pPr>
          <w:hyperlink w:anchor="_Toc150425284" w:history="1">
            <w:r w:rsidRPr="005B7D5E">
              <w:rPr>
                <w:rStyle w:val="ac"/>
                <w:rFonts w:eastAsiaTheme="majorEastAsia" w:cstheme="majorBidi"/>
                <w:noProof/>
                <w:lang w:val="ru-RU"/>
              </w:rPr>
              <w:t>6.2 Перечень возможных источников ЧС природного характера, которые</w:t>
            </w:r>
            <w:r>
              <w:rPr>
                <w:noProof/>
                <w:webHidden/>
              </w:rPr>
              <w:tab/>
            </w:r>
            <w:r>
              <w:rPr>
                <w:noProof/>
                <w:webHidden/>
              </w:rPr>
              <w:fldChar w:fldCharType="begin"/>
            </w:r>
            <w:r>
              <w:rPr>
                <w:noProof/>
                <w:webHidden/>
              </w:rPr>
              <w:instrText xml:space="preserve"> PAGEREF _Toc150425284 \h </w:instrText>
            </w:r>
            <w:r>
              <w:rPr>
                <w:noProof/>
                <w:webHidden/>
              </w:rPr>
            </w:r>
            <w:r>
              <w:rPr>
                <w:noProof/>
                <w:webHidden/>
              </w:rPr>
              <w:fldChar w:fldCharType="separate"/>
            </w:r>
            <w:r>
              <w:rPr>
                <w:noProof/>
                <w:webHidden/>
              </w:rPr>
              <w:t>29</w:t>
            </w:r>
            <w:r>
              <w:rPr>
                <w:noProof/>
                <w:webHidden/>
              </w:rPr>
              <w:fldChar w:fldCharType="end"/>
            </w:r>
          </w:hyperlink>
        </w:p>
        <w:p w:rsidR="00B42902" w:rsidRDefault="00B42902">
          <w:pPr>
            <w:pStyle w:val="21"/>
            <w:tabs>
              <w:tab w:val="right" w:leader="dot" w:pos="10410"/>
            </w:tabs>
            <w:rPr>
              <w:rFonts w:asciiTheme="minorHAnsi" w:eastAsiaTheme="minorEastAsia" w:hAnsiTheme="minorHAnsi" w:cstheme="minorBidi"/>
              <w:noProof/>
              <w:sz w:val="22"/>
              <w:szCs w:val="22"/>
              <w:lang w:val="ru-RU" w:eastAsia="ru-RU"/>
            </w:rPr>
          </w:pPr>
          <w:hyperlink w:anchor="_Toc150425285" w:history="1">
            <w:r w:rsidRPr="005B7D5E">
              <w:rPr>
                <w:rStyle w:val="ac"/>
                <w:rFonts w:eastAsiaTheme="majorEastAsia" w:cstheme="majorBidi"/>
                <w:noProof/>
                <w:lang w:val="ru-RU"/>
              </w:rPr>
              <w:t>могут оказывать воздействие на проектируемую территорию</w:t>
            </w:r>
            <w:r>
              <w:rPr>
                <w:noProof/>
                <w:webHidden/>
              </w:rPr>
              <w:tab/>
            </w:r>
            <w:r>
              <w:rPr>
                <w:noProof/>
                <w:webHidden/>
              </w:rPr>
              <w:fldChar w:fldCharType="begin"/>
            </w:r>
            <w:r>
              <w:rPr>
                <w:noProof/>
                <w:webHidden/>
              </w:rPr>
              <w:instrText xml:space="preserve"> PAGEREF _Toc150425285 \h </w:instrText>
            </w:r>
            <w:r>
              <w:rPr>
                <w:noProof/>
                <w:webHidden/>
              </w:rPr>
            </w:r>
            <w:r>
              <w:rPr>
                <w:noProof/>
                <w:webHidden/>
              </w:rPr>
              <w:fldChar w:fldCharType="separate"/>
            </w:r>
            <w:r>
              <w:rPr>
                <w:noProof/>
                <w:webHidden/>
              </w:rPr>
              <w:t>29</w:t>
            </w:r>
            <w:r>
              <w:rPr>
                <w:noProof/>
                <w:webHidden/>
              </w:rPr>
              <w:fldChar w:fldCharType="end"/>
            </w:r>
          </w:hyperlink>
        </w:p>
        <w:p w:rsidR="00B42902" w:rsidRDefault="00B42902">
          <w:pPr>
            <w:pStyle w:val="21"/>
            <w:tabs>
              <w:tab w:val="right" w:leader="dot" w:pos="10410"/>
            </w:tabs>
            <w:rPr>
              <w:rFonts w:asciiTheme="minorHAnsi" w:eastAsiaTheme="minorEastAsia" w:hAnsiTheme="minorHAnsi" w:cstheme="minorBidi"/>
              <w:noProof/>
              <w:sz w:val="22"/>
              <w:szCs w:val="22"/>
              <w:lang w:val="ru-RU" w:eastAsia="ru-RU"/>
            </w:rPr>
          </w:pPr>
          <w:hyperlink w:anchor="_Toc150425286" w:history="1">
            <w:r w:rsidRPr="005B7D5E">
              <w:rPr>
                <w:rStyle w:val="ac"/>
                <w:rFonts w:eastAsiaTheme="majorEastAsia" w:cstheme="majorBidi"/>
                <w:noProof/>
                <w:lang w:val="ru-RU"/>
              </w:rPr>
              <w:t>6.3 Перечень возможных источников ЧС биолого-социального характера</w:t>
            </w:r>
            <w:r>
              <w:rPr>
                <w:noProof/>
                <w:webHidden/>
              </w:rPr>
              <w:tab/>
            </w:r>
            <w:r>
              <w:rPr>
                <w:noProof/>
                <w:webHidden/>
              </w:rPr>
              <w:fldChar w:fldCharType="begin"/>
            </w:r>
            <w:r>
              <w:rPr>
                <w:noProof/>
                <w:webHidden/>
              </w:rPr>
              <w:instrText xml:space="preserve"> PAGEREF _Toc150425286 \h </w:instrText>
            </w:r>
            <w:r>
              <w:rPr>
                <w:noProof/>
                <w:webHidden/>
              </w:rPr>
            </w:r>
            <w:r>
              <w:rPr>
                <w:noProof/>
                <w:webHidden/>
              </w:rPr>
              <w:fldChar w:fldCharType="separate"/>
            </w:r>
            <w:r>
              <w:rPr>
                <w:noProof/>
                <w:webHidden/>
              </w:rPr>
              <w:t>34</w:t>
            </w:r>
            <w:r>
              <w:rPr>
                <w:noProof/>
                <w:webHidden/>
              </w:rPr>
              <w:fldChar w:fldCharType="end"/>
            </w:r>
          </w:hyperlink>
        </w:p>
        <w:p w:rsidR="00B42902" w:rsidRDefault="00B42902">
          <w:pPr>
            <w:pStyle w:val="21"/>
            <w:tabs>
              <w:tab w:val="right" w:leader="dot" w:pos="10410"/>
            </w:tabs>
            <w:rPr>
              <w:rFonts w:asciiTheme="minorHAnsi" w:eastAsiaTheme="minorEastAsia" w:hAnsiTheme="minorHAnsi" w:cstheme="minorBidi"/>
              <w:noProof/>
              <w:sz w:val="22"/>
              <w:szCs w:val="22"/>
              <w:lang w:val="ru-RU" w:eastAsia="ru-RU"/>
            </w:rPr>
          </w:pPr>
          <w:hyperlink w:anchor="_Toc150425287" w:history="1">
            <w:r w:rsidRPr="005B7D5E">
              <w:rPr>
                <w:rStyle w:val="ac"/>
                <w:rFonts w:eastAsiaTheme="majorEastAsia" w:cstheme="majorBidi"/>
                <w:noProof/>
                <w:lang w:val="ru-RU"/>
              </w:rPr>
              <w:t>6.4 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_Toc150425287 \h </w:instrText>
            </w:r>
            <w:r>
              <w:rPr>
                <w:noProof/>
                <w:webHidden/>
              </w:rPr>
            </w:r>
            <w:r>
              <w:rPr>
                <w:noProof/>
                <w:webHidden/>
              </w:rPr>
              <w:fldChar w:fldCharType="separate"/>
            </w:r>
            <w:r>
              <w:rPr>
                <w:noProof/>
                <w:webHidden/>
              </w:rPr>
              <w:t>36</w:t>
            </w:r>
            <w:r>
              <w:rPr>
                <w:noProof/>
                <w:webHidden/>
              </w:rPr>
              <w:fldChar w:fldCharType="end"/>
            </w:r>
          </w:hyperlink>
        </w:p>
        <w:p w:rsidR="00B42902" w:rsidRDefault="00B42902">
          <w:pPr>
            <w:pStyle w:val="21"/>
            <w:tabs>
              <w:tab w:val="right" w:leader="dot" w:pos="10410"/>
            </w:tabs>
            <w:rPr>
              <w:rFonts w:asciiTheme="minorHAnsi" w:eastAsiaTheme="minorEastAsia" w:hAnsiTheme="minorHAnsi" w:cstheme="minorBidi"/>
              <w:noProof/>
              <w:sz w:val="22"/>
              <w:szCs w:val="22"/>
              <w:lang w:val="ru-RU" w:eastAsia="ru-RU"/>
            </w:rPr>
          </w:pPr>
          <w:hyperlink w:anchor="_Toc150425288" w:history="1">
            <w:r w:rsidRPr="005B7D5E">
              <w:rPr>
                <w:rStyle w:val="ac"/>
                <w:rFonts w:eastAsiaTheme="majorEastAsia" w:cstheme="majorBidi"/>
                <w:noProof/>
                <w:lang w:val="ru-RU"/>
              </w:rPr>
              <w:t>6.5 Краткая характеристика факторов риска</w:t>
            </w:r>
            <w:r>
              <w:rPr>
                <w:noProof/>
                <w:webHidden/>
              </w:rPr>
              <w:tab/>
            </w:r>
            <w:r>
              <w:rPr>
                <w:noProof/>
                <w:webHidden/>
              </w:rPr>
              <w:fldChar w:fldCharType="begin"/>
            </w:r>
            <w:r>
              <w:rPr>
                <w:noProof/>
                <w:webHidden/>
              </w:rPr>
              <w:instrText xml:space="preserve"> PAGEREF _Toc150425288 \h </w:instrText>
            </w:r>
            <w:r>
              <w:rPr>
                <w:noProof/>
                <w:webHidden/>
              </w:rPr>
            </w:r>
            <w:r>
              <w:rPr>
                <w:noProof/>
                <w:webHidden/>
              </w:rPr>
              <w:fldChar w:fldCharType="separate"/>
            </w:r>
            <w:r>
              <w:rPr>
                <w:noProof/>
                <w:webHidden/>
              </w:rPr>
              <w:t>39</w:t>
            </w:r>
            <w:r>
              <w:rPr>
                <w:noProof/>
                <w:webHidden/>
              </w:rPr>
              <w:fldChar w:fldCharType="end"/>
            </w:r>
          </w:hyperlink>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89" w:history="1">
            <w:r w:rsidRPr="005B7D5E">
              <w:rPr>
                <w:rStyle w:val="ac"/>
                <w:noProof/>
                <w:lang w:val="ru-RU"/>
              </w:rPr>
              <w:t>7.</w:t>
            </w:r>
            <w:r>
              <w:rPr>
                <w:rFonts w:asciiTheme="minorHAnsi" w:eastAsiaTheme="minorEastAsia" w:hAnsiTheme="minorHAnsi" w:cstheme="minorBidi"/>
                <w:b w:val="0"/>
                <w:bCs w:val="0"/>
                <w:noProof/>
                <w:sz w:val="22"/>
                <w:szCs w:val="22"/>
                <w:lang w:val="ru-RU" w:eastAsia="ru-RU"/>
              </w:rPr>
              <w:tab/>
            </w:r>
            <w:r w:rsidRPr="005B7D5E">
              <w:rPr>
                <w:rStyle w:val="ac"/>
                <w:noProof/>
                <w:lang w:val="ru-RU"/>
              </w:rPr>
              <w:t>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noProof/>
                <w:webHidden/>
              </w:rPr>
              <w:tab/>
            </w:r>
            <w:r>
              <w:rPr>
                <w:noProof/>
                <w:webHidden/>
              </w:rPr>
              <w:fldChar w:fldCharType="begin"/>
            </w:r>
            <w:r>
              <w:rPr>
                <w:noProof/>
                <w:webHidden/>
              </w:rPr>
              <w:instrText xml:space="preserve"> PAGEREF _Toc150425289 \h </w:instrText>
            </w:r>
            <w:r>
              <w:rPr>
                <w:noProof/>
                <w:webHidden/>
              </w:rPr>
            </w:r>
            <w:r>
              <w:rPr>
                <w:noProof/>
                <w:webHidden/>
              </w:rPr>
              <w:fldChar w:fldCharType="separate"/>
            </w:r>
            <w:r>
              <w:rPr>
                <w:noProof/>
                <w:webHidden/>
              </w:rPr>
              <w:t>41</w:t>
            </w:r>
            <w:r>
              <w:rPr>
                <w:noProof/>
                <w:webHidden/>
              </w:rPr>
              <w:fldChar w:fldCharType="end"/>
            </w:r>
          </w:hyperlink>
        </w:p>
        <w:p w:rsidR="00B42902" w:rsidRDefault="00B42902">
          <w:pPr>
            <w:pStyle w:val="10"/>
            <w:tabs>
              <w:tab w:val="left" w:pos="660"/>
              <w:tab w:val="right" w:leader="dot" w:pos="10410"/>
            </w:tabs>
            <w:rPr>
              <w:rFonts w:asciiTheme="minorHAnsi" w:eastAsiaTheme="minorEastAsia" w:hAnsiTheme="minorHAnsi" w:cstheme="minorBidi"/>
              <w:b w:val="0"/>
              <w:bCs w:val="0"/>
              <w:noProof/>
              <w:sz w:val="22"/>
              <w:szCs w:val="22"/>
              <w:lang w:val="ru-RU" w:eastAsia="ru-RU"/>
            </w:rPr>
          </w:pPr>
          <w:hyperlink w:anchor="_Toc150425290" w:history="1">
            <w:r w:rsidRPr="005B7D5E">
              <w:rPr>
                <w:rStyle w:val="ac"/>
                <w:noProof/>
                <w:lang w:val="ru-RU"/>
              </w:rPr>
              <w:t>8.</w:t>
            </w:r>
            <w:r>
              <w:rPr>
                <w:rFonts w:asciiTheme="minorHAnsi" w:eastAsiaTheme="minorEastAsia" w:hAnsiTheme="minorHAnsi" w:cstheme="minorBidi"/>
                <w:b w:val="0"/>
                <w:bCs w:val="0"/>
                <w:noProof/>
                <w:sz w:val="22"/>
                <w:szCs w:val="22"/>
                <w:lang w:val="ru-RU" w:eastAsia="ru-RU"/>
              </w:rPr>
              <w:tab/>
            </w:r>
            <w:r w:rsidRPr="005B7D5E">
              <w:rPr>
                <w:rStyle w:val="ac"/>
                <w:noProof/>
                <w:lang w:val="ru-RU"/>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_Toc150425290 \h </w:instrText>
            </w:r>
            <w:r>
              <w:rPr>
                <w:noProof/>
                <w:webHidden/>
              </w:rPr>
            </w:r>
            <w:r>
              <w:rPr>
                <w:noProof/>
                <w:webHidden/>
              </w:rPr>
              <w:fldChar w:fldCharType="separate"/>
            </w:r>
            <w:r>
              <w:rPr>
                <w:noProof/>
                <w:webHidden/>
              </w:rPr>
              <w:t>42</w:t>
            </w:r>
            <w:r>
              <w:rPr>
                <w:noProof/>
                <w:webHidden/>
              </w:rPr>
              <w:fldChar w:fldCharType="end"/>
            </w:r>
          </w:hyperlink>
        </w:p>
        <w:p w:rsidR="00B42902" w:rsidRDefault="00B42902">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425291" w:history="1">
            <w:r w:rsidRPr="005B7D5E">
              <w:rPr>
                <w:rStyle w:val="ac"/>
                <w:noProof/>
                <w:shd w:val="clear" w:color="auto" w:fill="FFFFFF"/>
                <w:lang w:val="ru-RU"/>
              </w:rPr>
              <w:t>Приложение к тому 2 «Материалы по обоснованию</w:t>
            </w:r>
            <w:r>
              <w:rPr>
                <w:noProof/>
                <w:webHidden/>
              </w:rPr>
              <w:tab/>
            </w:r>
            <w:r>
              <w:rPr>
                <w:noProof/>
                <w:webHidden/>
              </w:rPr>
              <w:fldChar w:fldCharType="begin"/>
            </w:r>
            <w:r>
              <w:rPr>
                <w:noProof/>
                <w:webHidden/>
              </w:rPr>
              <w:instrText xml:space="preserve"> PAGEREF _Toc150425291 \h </w:instrText>
            </w:r>
            <w:r>
              <w:rPr>
                <w:noProof/>
                <w:webHidden/>
              </w:rPr>
            </w:r>
            <w:r>
              <w:rPr>
                <w:noProof/>
                <w:webHidden/>
              </w:rPr>
              <w:fldChar w:fldCharType="separate"/>
            </w:r>
            <w:r>
              <w:rPr>
                <w:noProof/>
                <w:webHidden/>
              </w:rPr>
              <w:t>46</w:t>
            </w:r>
            <w:r>
              <w:rPr>
                <w:noProof/>
                <w:webHidden/>
              </w:rPr>
              <w:fldChar w:fldCharType="end"/>
            </w:r>
          </w:hyperlink>
        </w:p>
        <w:p w:rsidR="00B42902" w:rsidRDefault="00B42902">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425292" w:history="1">
            <w:r w:rsidRPr="005B7D5E">
              <w:rPr>
                <w:rStyle w:val="ac"/>
                <w:i/>
                <w:noProof/>
                <w:lang w:val="ru-RU"/>
              </w:rPr>
              <w:t>Приложение 1</w:t>
            </w:r>
            <w:r>
              <w:rPr>
                <w:noProof/>
                <w:webHidden/>
              </w:rPr>
              <w:tab/>
            </w:r>
            <w:r>
              <w:rPr>
                <w:noProof/>
                <w:webHidden/>
              </w:rPr>
              <w:fldChar w:fldCharType="begin"/>
            </w:r>
            <w:r>
              <w:rPr>
                <w:noProof/>
                <w:webHidden/>
              </w:rPr>
              <w:instrText xml:space="preserve"> PAGEREF _Toc150425292 \h </w:instrText>
            </w:r>
            <w:r>
              <w:rPr>
                <w:noProof/>
                <w:webHidden/>
              </w:rPr>
            </w:r>
            <w:r>
              <w:rPr>
                <w:noProof/>
                <w:webHidden/>
              </w:rPr>
              <w:fldChar w:fldCharType="separate"/>
            </w:r>
            <w:r>
              <w:rPr>
                <w:noProof/>
                <w:webHidden/>
              </w:rPr>
              <w:t>46</w:t>
            </w:r>
            <w:r>
              <w:rPr>
                <w:noProof/>
                <w:webHidden/>
              </w:rPr>
              <w:fldChar w:fldCharType="end"/>
            </w:r>
          </w:hyperlink>
        </w:p>
        <w:p w:rsidR="00B42902" w:rsidRDefault="00B42902">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425293" w:history="1">
            <w:r w:rsidRPr="005B7D5E">
              <w:rPr>
                <w:rStyle w:val="ac"/>
                <w:i/>
                <w:noProof/>
                <w:lang w:val="ru-RU"/>
              </w:rPr>
              <w:t>Приложение 2</w:t>
            </w:r>
            <w:r>
              <w:rPr>
                <w:noProof/>
                <w:webHidden/>
              </w:rPr>
              <w:tab/>
            </w:r>
            <w:r>
              <w:rPr>
                <w:noProof/>
                <w:webHidden/>
              </w:rPr>
              <w:fldChar w:fldCharType="begin"/>
            </w:r>
            <w:r>
              <w:rPr>
                <w:noProof/>
                <w:webHidden/>
              </w:rPr>
              <w:instrText xml:space="preserve"> PAGEREF _Toc150425293 \h </w:instrText>
            </w:r>
            <w:r>
              <w:rPr>
                <w:noProof/>
                <w:webHidden/>
              </w:rPr>
            </w:r>
            <w:r>
              <w:rPr>
                <w:noProof/>
                <w:webHidden/>
              </w:rPr>
              <w:fldChar w:fldCharType="separate"/>
            </w:r>
            <w:r>
              <w:rPr>
                <w:noProof/>
                <w:webHidden/>
              </w:rPr>
              <w:t>47</w:t>
            </w:r>
            <w:r>
              <w:rPr>
                <w:noProof/>
                <w:webHidden/>
              </w:rPr>
              <w:fldChar w:fldCharType="end"/>
            </w:r>
          </w:hyperlink>
        </w:p>
        <w:p w:rsidR="00B42902" w:rsidRDefault="00B42902">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425294" w:history="1">
            <w:r w:rsidRPr="005B7D5E">
              <w:rPr>
                <w:rStyle w:val="ac"/>
                <w:i/>
                <w:noProof/>
                <w:lang w:val="ru-RU"/>
              </w:rPr>
              <w:t>Приложение 3</w:t>
            </w:r>
            <w:r>
              <w:rPr>
                <w:noProof/>
                <w:webHidden/>
              </w:rPr>
              <w:tab/>
            </w:r>
            <w:r>
              <w:rPr>
                <w:noProof/>
                <w:webHidden/>
              </w:rPr>
              <w:fldChar w:fldCharType="begin"/>
            </w:r>
            <w:r>
              <w:rPr>
                <w:noProof/>
                <w:webHidden/>
              </w:rPr>
              <w:instrText xml:space="preserve"> PAGEREF _Toc150425294 \h </w:instrText>
            </w:r>
            <w:r>
              <w:rPr>
                <w:noProof/>
                <w:webHidden/>
              </w:rPr>
            </w:r>
            <w:r>
              <w:rPr>
                <w:noProof/>
                <w:webHidden/>
              </w:rPr>
              <w:fldChar w:fldCharType="separate"/>
            </w:r>
            <w:r>
              <w:rPr>
                <w:noProof/>
                <w:webHidden/>
              </w:rPr>
              <w:t>48</w:t>
            </w:r>
            <w:r>
              <w:rPr>
                <w:noProof/>
                <w:webHidden/>
              </w:rPr>
              <w:fldChar w:fldCharType="end"/>
            </w:r>
          </w:hyperlink>
        </w:p>
        <w:p w:rsidR="00B42902" w:rsidRDefault="00B42902">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425295" w:history="1">
            <w:r w:rsidRPr="005B7D5E">
              <w:rPr>
                <w:rStyle w:val="ac"/>
                <w:i/>
                <w:noProof/>
                <w:lang w:val="ru-RU"/>
              </w:rPr>
              <w:t>Приложение 4</w:t>
            </w:r>
            <w:r>
              <w:rPr>
                <w:noProof/>
                <w:webHidden/>
              </w:rPr>
              <w:tab/>
            </w:r>
            <w:r>
              <w:rPr>
                <w:noProof/>
                <w:webHidden/>
              </w:rPr>
              <w:fldChar w:fldCharType="begin"/>
            </w:r>
            <w:r>
              <w:rPr>
                <w:noProof/>
                <w:webHidden/>
              </w:rPr>
              <w:instrText xml:space="preserve"> PAGEREF _Toc150425295 \h </w:instrText>
            </w:r>
            <w:r>
              <w:rPr>
                <w:noProof/>
                <w:webHidden/>
              </w:rPr>
            </w:r>
            <w:r>
              <w:rPr>
                <w:noProof/>
                <w:webHidden/>
              </w:rPr>
              <w:fldChar w:fldCharType="separate"/>
            </w:r>
            <w:r>
              <w:rPr>
                <w:noProof/>
                <w:webHidden/>
              </w:rPr>
              <w:t>50</w:t>
            </w:r>
            <w:r>
              <w:rPr>
                <w:noProof/>
                <w:webHidden/>
              </w:rPr>
              <w:fldChar w:fldCharType="end"/>
            </w:r>
          </w:hyperlink>
        </w:p>
        <w:p w:rsidR="00B42902" w:rsidRDefault="00B42902">
          <w:pPr>
            <w:pStyle w:val="10"/>
            <w:tabs>
              <w:tab w:val="right" w:leader="dot" w:pos="10410"/>
            </w:tabs>
            <w:rPr>
              <w:rFonts w:asciiTheme="minorHAnsi" w:eastAsiaTheme="minorEastAsia" w:hAnsiTheme="minorHAnsi" w:cstheme="minorBidi"/>
              <w:b w:val="0"/>
              <w:bCs w:val="0"/>
              <w:noProof/>
              <w:sz w:val="22"/>
              <w:szCs w:val="22"/>
              <w:lang w:val="ru-RU" w:eastAsia="ru-RU"/>
            </w:rPr>
          </w:pPr>
          <w:hyperlink w:anchor="_Toc150425296" w:history="1">
            <w:r w:rsidRPr="005B7D5E">
              <w:rPr>
                <w:rStyle w:val="ac"/>
                <w:i/>
                <w:noProof/>
                <w:lang w:val="ru-RU"/>
              </w:rPr>
              <w:t>Приложение 5</w:t>
            </w:r>
            <w:r>
              <w:rPr>
                <w:noProof/>
                <w:webHidden/>
              </w:rPr>
              <w:tab/>
            </w:r>
            <w:r>
              <w:rPr>
                <w:noProof/>
                <w:webHidden/>
              </w:rPr>
              <w:fldChar w:fldCharType="begin"/>
            </w:r>
            <w:r>
              <w:rPr>
                <w:noProof/>
                <w:webHidden/>
              </w:rPr>
              <w:instrText xml:space="preserve"> PAGEREF _Toc150425296 \h </w:instrText>
            </w:r>
            <w:r>
              <w:rPr>
                <w:noProof/>
                <w:webHidden/>
              </w:rPr>
            </w:r>
            <w:r>
              <w:rPr>
                <w:noProof/>
                <w:webHidden/>
              </w:rPr>
              <w:fldChar w:fldCharType="separate"/>
            </w:r>
            <w:r>
              <w:rPr>
                <w:noProof/>
                <w:webHidden/>
              </w:rPr>
              <w:t>51</w:t>
            </w:r>
            <w:r>
              <w:rPr>
                <w:noProof/>
                <w:webHidden/>
              </w:rPr>
              <w:fldChar w:fldCharType="end"/>
            </w:r>
          </w:hyperlink>
        </w:p>
        <w:p w:rsidR="00166242" w:rsidRPr="00BC78C0" w:rsidRDefault="006408FF" w:rsidP="00BC78C0">
          <w:pPr>
            <w:pStyle w:val="10"/>
            <w:tabs>
              <w:tab w:val="left" w:pos="554"/>
              <w:tab w:val="right" w:leader="dot" w:pos="9317"/>
            </w:tabs>
            <w:ind w:left="0"/>
            <w:rPr>
              <w:color w:val="FF0000"/>
              <w:lang w:val="ru-RU"/>
            </w:rPr>
          </w:pPr>
          <w:r w:rsidRPr="00BC78C0">
            <w:rPr>
              <w:color w:val="FF0000"/>
              <w:lang w:val="ru-RU"/>
            </w:rPr>
            <w:fldChar w:fldCharType="end"/>
          </w:r>
          <w:r w:rsidR="007754B7" w:rsidRPr="00BC78C0">
            <w:rPr>
              <w:color w:val="FF0000"/>
            </w:rPr>
            <w:fldChar w:fldCharType="end"/>
          </w:r>
        </w:p>
      </w:sdtContent>
    </w:sdt>
    <w:p w:rsidR="00166242" w:rsidRDefault="00166242">
      <w:pPr>
        <w:rPr>
          <w:color w:val="FF0000"/>
          <w:sz w:val="24"/>
          <w:lang w:val="ru-RU"/>
        </w:rPr>
      </w:pPr>
    </w:p>
    <w:p w:rsidR="00D12DF3" w:rsidRDefault="00D12DF3">
      <w:pPr>
        <w:rPr>
          <w:color w:val="FF0000"/>
          <w:sz w:val="24"/>
          <w:lang w:val="ru-RU"/>
        </w:rPr>
      </w:pPr>
    </w:p>
    <w:p w:rsidR="00E11DC2" w:rsidRDefault="00E11DC2">
      <w:pPr>
        <w:rPr>
          <w:color w:val="FF0000"/>
          <w:sz w:val="24"/>
          <w:lang w:val="ru-RU"/>
        </w:rPr>
      </w:pPr>
    </w:p>
    <w:p w:rsidR="00166242" w:rsidRPr="001C0590" w:rsidRDefault="007754B7">
      <w:pPr>
        <w:spacing w:before="71"/>
        <w:ind w:left="3209"/>
        <w:rPr>
          <w:b/>
          <w:i/>
          <w:sz w:val="28"/>
          <w:lang w:val="ru-RU"/>
        </w:rPr>
      </w:pPr>
      <w:r w:rsidRPr="001C0590">
        <w:rPr>
          <w:b/>
          <w:i/>
          <w:sz w:val="28"/>
          <w:lang w:val="ru-RU"/>
        </w:rPr>
        <w:lastRenderedPageBreak/>
        <w:t>Состав проектных материалов:</w:t>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9083"/>
      </w:tblGrid>
      <w:tr w:rsidR="007754B7" w:rsidRPr="00F57BDB" w:rsidTr="005A5589">
        <w:trPr>
          <w:trHeight w:val="960"/>
        </w:trPr>
        <w:tc>
          <w:tcPr>
            <w:tcW w:w="1131" w:type="dxa"/>
            <w:shd w:val="clear" w:color="auto" w:fill="E4E4E4"/>
          </w:tcPr>
          <w:p w:rsidR="00166242" w:rsidRPr="00F57BDB" w:rsidRDefault="007754B7">
            <w:pPr>
              <w:pStyle w:val="TableParagraph"/>
              <w:spacing w:line="315" w:lineRule="exact"/>
              <w:ind w:left="372" w:firstLine="55"/>
              <w:rPr>
                <w:sz w:val="28"/>
                <w:lang w:val="ru-RU"/>
              </w:rPr>
            </w:pPr>
            <w:r w:rsidRPr="00F57BDB">
              <w:rPr>
                <w:sz w:val="28"/>
                <w:lang w:val="ru-RU"/>
              </w:rPr>
              <w:t>№</w:t>
            </w:r>
          </w:p>
          <w:p w:rsidR="00166242" w:rsidRPr="00F57BDB" w:rsidRDefault="007754B7">
            <w:pPr>
              <w:pStyle w:val="TableParagraph"/>
              <w:spacing w:before="160"/>
              <w:ind w:left="372"/>
              <w:rPr>
                <w:sz w:val="28"/>
                <w:lang w:val="ru-RU"/>
              </w:rPr>
            </w:pPr>
            <w:r w:rsidRPr="00F57BDB">
              <w:rPr>
                <w:sz w:val="28"/>
                <w:lang w:val="ru-RU"/>
              </w:rPr>
              <w:t>п/п</w:t>
            </w:r>
          </w:p>
        </w:tc>
        <w:tc>
          <w:tcPr>
            <w:tcW w:w="9083" w:type="dxa"/>
            <w:shd w:val="clear" w:color="auto" w:fill="E4E4E4"/>
          </w:tcPr>
          <w:p w:rsidR="00166242" w:rsidRPr="00F57BDB" w:rsidRDefault="007754B7">
            <w:pPr>
              <w:pStyle w:val="TableParagraph"/>
              <w:spacing w:before="235"/>
              <w:ind w:left="3282" w:right="3282"/>
              <w:jc w:val="center"/>
              <w:rPr>
                <w:sz w:val="28"/>
                <w:lang w:val="ru-RU"/>
              </w:rPr>
            </w:pPr>
            <w:r w:rsidRPr="00F57BDB">
              <w:rPr>
                <w:sz w:val="28"/>
                <w:lang w:val="ru-RU"/>
              </w:rPr>
              <w:t>Наименование</w:t>
            </w:r>
          </w:p>
        </w:tc>
      </w:tr>
      <w:tr w:rsidR="007754B7" w:rsidRPr="001C0590" w:rsidTr="005A5589">
        <w:trPr>
          <w:trHeight w:val="1100"/>
        </w:trPr>
        <w:tc>
          <w:tcPr>
            <w:tcW w:w="10214" w:type="dxa"/>
            <w:gridSpan w:val="2"/>
          </w:tcPr>
          <w:p w:rsidR="00166242" w:rsidRPr="001C0590" w:rsidRDefault="007754B7" w:rsidP="00B35CFD">
            <w:pPr>
              <w:pStyle w:val="TableParagraph"/>
              <w:spacing w:line="276" w:lineRule="auto"/>
              <w:ind w:left="422" w:right="342" w:firstLine="707"/>
              <w:jc w:val="center"/>
              <w:rPr>
                <w:b/>
                <w:sz w:val="28"/>
                <w:lang w:val="ru-RU"/>
              </w:rPr>
            </w:pPr>
            <w:r w:rsidRPr="001C0590">
              <w:rPr>
                <w:b/>
                <w:sz w:val="28"/>
                <w:lang w:val="ru-RU"/>
              </w:rPr>
              <w:t xml:space="preserve">Генеральный план </w:t>
            </w:r>
            <w:r w:rsidR="00DC51EB">
              <w:rPr>
                <w:b/>
                <w:sz w:val="28"/>
                <w:lang w:val="ru-RU"/>
              </w:rPr>
              <w:t>Верхнесеребрянского</w:t>
            </w:r>
            <w:r w:rsidRPr="001C0590">
              <w:rPr>
                <w:b/>
                <w:sz w:val="28"/>
                <w:lang w:val="ru-RU"/>
              </w:rPr>
              <w:t xml:space="preserve"> сельского поселения муниципального района «Ровеньский район» Белгородской области</w:t>
            </w:r>
          </w:p>
          <w:p w:rsidR="00166242" w:rsidRPr="001C0590" w:rsidRDefault="007754B7">
            <w:pPr>
              <w:pStyle w:val="TableParagraph"/>
              <w:spacing w:line="318" w:lineRule="exact"/>
              <w:ind w:left="2986"/>
              <w:rPr>
                <w:sz w:val="28"/>
              </w:rPr>
            </w:pPr>
            <w:r w:rsidRPr="001C0590">
              <w:rPr>
                <w:sz w:val="28"/>
              </w:rPr>
              <w:t>(проект внесения изменений)</w:t>
            </w:r>
          </w:p>
        </w:tc>
      </w:tr>
      <w:tr w:rsidR="007754B7" w:rsidRPr="001C0590" w:rsidTr="005A5589">
        <w:trPr>
          <w:trHeight w:val="480"/>
        </w:trPr>
        <w:tc>
          <w:tcPr>
            <w:tcW w:w="10214" w:type="dxa"/>
            <w:gridSpan w:val="2"/>
          </w:tcPr>
          <w:p w:rsidR="00166242" w:rsidRPr="001C0590" w:rsidRDefault="007754B7">
            <w:pPr>
              <w:pStyle w:val="TableParagraph"/>
              <w:spacing w:before="2"/>
              <w:ind w:left="2298" w:right="2298"/>
              <w:jc w:val="center"/>
              <w:rPr>
                <w:b/>
                <w:i/>
                <w:sz w:val="28"/>
              </w:rPr>
            </w:pPr>
            <w:r w:rsidRPr="001C0590">
              <w:rPr>
                <w:b/>
                <w:i/>
                <w:sz w:val="28"/>
              </w:rPr>
              <w:t>Текстовые материалы</w:t>
            </w:r>
          </w:p>
        </w:tc>
      </w:tr>
      <w:tr w:rsidR="007754B7" w:rsidRPr="001C0590" w:rsidTr="005A5589">
        <w:trPr>
          <w:trHeight w:val="480"/>
        </w:trPr>
        <w:tc>
          <w:tcPr>
            <w:tcW w:w="1131" w:type="dxa"/>
          </w:tcPr>
          <w:p w:rsidR="00166242" w:rsidRPr="00B01F3E" w:rsidRDefault="007754B7" w:rsidP="00B01F3E">
            <w:pPr>
              <w:pStyle w:val="TableParagraph"/>
              <w:spacing w:line="315" w:lineRule="exact"/>
              <w:ind w:left="103"/>
              <w:rPr>
                <w:b/>
                <w:sz w:val="28"/>
                <w:lang w:val="ru-RU"/>
              </w:rPr>
            </w:pPr>
            <w:r w:rsidRPr="00B01F3E">
              <w:rPr>
                <w:b/>
                <w:sz w:val="28"/>
                <w:lang w:val="ru-RU"/>
              </w:rPr>
              <w:t xml:space="preserve">Том </w:t>
            </w:r>
            <w:r w:rsidR="00B01F3E" w:rsidRPr="00B01F3E">
              <w:rPr>
                <w:b/>
                <w:sz w:val="28"/>
                <w:lang w:val="ru-RU"/>
              </w:rPr>
              <w:t>1</w:t>
            </w:r>
          </w:p>
        </w:tc>
        <w:tc>
          <w:tcPr>
            <w:tcW w:w="9083" w:type="dxa"/>
          </w:tcPr>
          <w:p w:rsidR="00166242" w:rsidRPr="00B01F3E"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B01F3E">
              <w:rPr>
                <w:sz w:val="28"/>
                <w:lang w:val="ru-RU"/>
              </w:rPr>
              <w:t>Положение о территориальном планировании</w:t>
            </w:r>
          </w:p>
        </w:tc>
      </w:tr>
      <w:tr w:rsidR="007754B7" w:rsidRPr="007754B7" w:rsidTr="005A5589">
        <w:trPr>
          <w:trHeight w:val="480"/>
        </w:trPr>
        <w:tc>
          <w:tcPr>
            <w:tcW w:w="10214" w:type="dxa"/>
            <w:gridSpan w:val="2"/>
          </w:tcPr>
          <w:p w:rsidR="00166242" w:rsidRPr="001C0590" w:rsidRDefault="007754B7">
            <w:pPr>
              <w:pStyle w:val="TableParagraph"/>
              <w:ind w:left="2530"/>
              <w:rPr>
                <w:b/>
                <w:i/>
                <w:sz w:val="28"/>
              </w:rPr>
            </w:pPr>
            <w:r w:rsidRPr="001C0590">
              <w:rPr>
                <w:b/>
                <w:i/>
                <w:sz w:val="28"/>
              </w:rPr>
              <w:t>Альбом 1. Графические материалы</w:t>
            </w:r>
          </w:p>
        </w:tc>
      </w:tr>
      <w:tr w:rsidR="007754B7" w:rsidRPr="007754B7" w:rsidTr="005A5589">
        <w:trPr>
          <w:trHeight w:val="720"/>
        </w:trPr>
        <w:tc>
          <w:tcPr>
            <w:tcW w:w="1131" w:type="dxa"/>
          </w:tcPr>
          <w:p w:rsidR="00166242" w:rsidRPr="00B01F3E"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B01F3E">
              <w:rPr>
                <w:sz w:val="28"/>
                <w:lang w:val="ru-RU"/>
              </w:rPr>
              <w:t>1.1</w:t>
            </w:r>
          </w:p>
        </w:tc>
        <w:tc>
          <w:tcPr>
            <w:tcW w:w="9083" w:type="dxa"/>
          </w:tcPr>
          <w:p w:rsidR="00166242" w:rsidRPr="001C0590" w:rsidRDefault="005A5589" w:rsidP="00B01F3E">
            <w:pPr>
              <w:pStyle w:val="TableParagraph"/>
              <w:tabs>
                <w:tab w:val="left" w:pos="1014"/>
                <w:tab w:val="left" w:pos="1772"/>
                <w:tab w:val="left" w:pos="2118"/>
                <w:tab w:val="left" w:pos="2369"/>
                <w:tab w:val="left" w:pos="2913"/>
                <w:tab w:val="left" w:pos="3540"/>
                <w:tab w:val="left" w:pos="4278"/>
                <w:tab w:val="left" w:pos="4568"/>
                <w:tab w:val="left" w:pos="5023"/>
                <w:tab w:val="left" w:pos="5521"/>
                <w:tab w:val="left" w:pos="5863"/>
                <w:tab w:val="left" w:pos="7168"/>
                <w:tab w:val="left" w:pos="7277"/>
                <w:tab w:val="left" w:pos="7416"/>
              </w:tabs>
              <w:spacing w:line="315" w:lineRule="exact"/>
              <w:ind w:left="103" w:right="244"/>
              <w:rPr>
                <w:sz w:val="28"/>
                <w:lang w:val="ru-RU"/>
              </w:rPr>
            </w:pPr>
            <w:r w:rsidRPr="001C0590">
              <w:rPr>
                <w:sz w:val="28"/>
                <w:lang w:val="ru-RU"/>
              </w:rPr>
              <w:t xml:space="preserve">Карта планируемого размещения объектов местного </w:t>
            </w:r>
            <w:r w:rsidR="007754B7" w:rsidRPr="001C0590">
              <w:rPr>
                <w:sz w:val="28"/>
                <w:lang w:val="ru-RU"/>
              </w:rPr>
              <w:t>значения</w:t>
            </w:r>
          </w:p>
          <w:p w:rsidR="00166242" w:rsidRPr="00B01F3E"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B01F3E">
              <w:rPr>
                <w:sz w:val="28"/>
                <w:lang w:val="ru-RU"/>
              </w:rPr>
              <w:t>поселения М 1:10000</w:t>
            </w:r>
          </w:p>
        </w:tc>
      </w:tr>
      <w:tr w:rsidR="007754B7" w:rsidRPr="009106E1" w:rsidTr="005A5589">
        <w:trPr>
          <w:trHeight w:val="480"/>
        </w:trPr>
        <w:tc>
          <w:tcPr>
            <w:tcW w:w="1131" w:type="dxa"/>
          </w:tcPr>
          <w:p w:rsidR="00166242" w:rsidRPr="001C0590"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1C0590">
              <w:rPr>
                <w:sz w:val="28"/>
                <w:lang w:val="ru-RU"/>
              </w:rPr>
              <w:t>1.2</w:t>
            </w:r>
          </w:p>
        </w:tc>
        <w:tc>
          <w:tcPr>
            <w:tcW w:w="9083" w:type="dxa"/>
          </w:tcPr>
          <w:p w:rsidR="00166242" w:rsidRPr="001C0590"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1C0590">
              <w:rPr>
                <w:sz w:val="28"/>
                <w:lang w:val="ru-RU"/>
              </w:rPr>
              <w:t>Карта границ населенных пунктов М 1:10000</w:t>
            </w:r>
          </w:p>
        </w:tc>
      </w:tr>
      <w:tr w:rsidR="007754B7" w:rsidRPr="009106E1" w:rsidTr="005A5589">
        <w:trPr>
          <w:trHeight w:val="480"/>
        </w:trPr>
        <w:tc>
          <w:tcPr>
            <w:tcW w:w="1131" w:type="dxa"/>
          </w:tcPr>
          <w:p w:rsidR="00166242" w:rsidRPr="001C0590"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1C0590">
              <w:rPr>
                <w:sz w:val="28"/>
                <w:lang w:val="ru-RU"/>
              </w:rPr>
              <w:t>1.3</w:t>
            </w:r>
          </w:p>
        </w:tc>
        <w:tc>
          <w:tcPr>
            <w:tcW w:w="9083" w:type="dxa"/>
          </w:tcPr>
          <w:p w:rsidR="00166242" w:rsidRPr="001C0590" w:rsidRDefault="007754B7"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1C0590">
              <w:rPr>
                <w:sz w:val="28"/>
                <w:lang w:val="ru-RU"/>
              </w:rPr>
              <w:t>Карта функциональных зон поселения М 1:10000</w:t>
            </w:r>
          </w:p>
        </w:tc>
      </w:tr>
      <w:tr w:rsidR="007754B7" w:rsidRPr="009106E1" w:rsidTr="00B35CFD">
        <w:trPr>
          <w:trHeight w:val="1220"/>
        </w:trPr>
        <w:tc>
          <w:tcPr>
            <w:tcW w:w="10214" w:type="dxa"/>
            <w:gridSpan w:val="2"/>
          </w:tcPr>
          <w:p w:rsidR="00166242" w:rsidRPr="001C0590" w:rsidRDefault="007754B7" w:rsidP="00B35CFD">
            <w:pPr>
              <w:pStyle w:val="TableParagraph"/>
              <w:spacing w:line="276" w:lineRule="auto"/>
              <w:ind w:left="422" w:right="342" w:firstLine="707"/>
              <w:jc w:val="center"/>
              <w:rPr>
                <w:b/>
                <w:sz w:val="28"/>
                <w:lang w:val="ru-RU"/>
              </w:rPr>
            </w:pPr>
            <w:r w:rsidRPr="001C0590">
              <w:rPr>
                <w:b/>
                <w:sz w:val="28"/>
                <w:lang w:val="ru-RU"/>
              </w:rPr>
              <w:t>Материалы по обоснованию проекта</w:t>
            </w:r>
          </w:p>
          <w:p w:rsidR="00166242" w:rsidRPr="007754B7" w:rsidRDefault="007754B7" w:rsidP="00B35CFD">
            <w:pPr>
              <w:pStyle w:val="TableParagraph"/>
              <w:spacing w:line="276" w:lineRule="auto"/>
              <w:ind w:left="422" w:right="342" w:firstLine="707"/>
              <w:jc w:val="center"/>
              <w:rPr>
                <w:b/>
                <w:color w:val="FF0000"/>
                <w:sz w:val="28"/>
                <w:lang w:val="ru-RU"/>
              </w:rPr>
            </w:pPr>
            <w:r w:rsidRPr="001C0590">
              <w:rPr>
                <w:b/>
                <w:sz w:val="28"/>
                <w:lang w:val="ru-RU"/>
              </w:rPr>
              <w:t xml:space="preserve">генерального плана </w:t>
            </w:r>
            <w:r w:rsidR="00DC51EB">
              <w:rPr>
                <w:b/>
                <w:sz w:val="28"/>
                <w:lang w:val="ru-RU"/>
              </w:rPr>
              <w:t>Верхнесеребрянского</w:t>
            </w:r>
            <w:r w:rsidRPr="001C0590">
              <w:rPr>
                <w:b/>
                <w:sz w:val="28"/>
                <w:lang w:val="ru-RU"/>
              </w:rPr>
              <w:t xml:space="preserve"> сельского поселения муниципального района «Ровеньский район» Белгородской области</w:t>
            </w:r>
          </w:p>
        </w:tc>
      </w:tr>
      <w:tr w:rsidR="007754B7" w:rsidRPr="007754B7" w:rsidTr="005A5589">
        <w:trPr>
          <w:trHeight w:val="480"/>
        </w:trPr>
        <w:tc>
          <w:tcPr>
            <w:tcW w:w="10214" w:type="dxa"/>
            <w:gridSpan w:val="2"/>
          </w:tcPr>
          <w:p w:rsidR="00166242" w:rsidRPr="001C0590" w:rsidRDefault="007754B7">
            <w:pPr>
              <w:pStyle w:val="TableParagraph"/>
              <w:ind w:left="2298" w:right="2298"/>
              <w:jc w:val="center"/>
              <w:rPr>
                <w:b/>
                <w:i/>
                <w:sz w:val="28"/>
              </w:rPr>
            </w:pPr>
            <w:r w:rsidRPr="001C0590">
              <w:rPr>
                <w:b/>
                <w:i/>
                <w:sz w:val="28"/>
              </w:rPr>
              <w:t>Текстовые материалы</w:t>
            </w:r>
          </w:p>
        </w:tc>
      </w:tr>
      <w:tr w:rsidR="007754B7" w:rsidRPr="009106E1" w:rsidTr="005A5589">
        <w:trPr>
          <w:trHeight w:val="1100"/>
        </w:trPr>
        <w:tc>
          <w:tcPr>
            <w:tcW w:w="1131" w:type="dxa"/>
          </w:tcPr>
          <w:p w:rsidR="00166242" w:rsidRPr="00B01F3E" w:rsidRDefault="00166242" w:rsidP="00B01F3E">
            <w:pPr>
              <w:pStyle w:val="TableParagraph"/>
              <w:spacing w:line="315" w:lineRule="exact"/>
              <w:ind w:left="103"/>
              <w:rPr>
                <w:sz w:val="28"/>
                <w:lang w:val="ru-RU"/>
              </w:rPr>
            </w:pPr>
          </w:p>
          <w:p w:rsidR="00166242" w:rsidRPr="00B01F3E" w:rsidRDefault="007754B7" w:rsidP="00B01F3E">
            <w:pPr>
              <w:pStyle w:val="TableParagraph"/>
              <w:spacing w:line="315" w:lineRule="exact"/>
              <w:ind w:left="103"/>
              <w:rPr>
                <w:b/>
                <w:sz w:val="28"/>
                <w:lang w:val="ru-RU"/>
              </w:rPr>
            </w:pPr>
            <w:r w:rsidRPr="00B01F3E">
              <w:rPr>
                <w:b/>
                <w:sz w:val="28"/>
                <w:lang w:val="ru-RU"/>
              </w:rPr>
              <w:t>Том 2</w:t>
            </w:r>
          </w:p>
        </w:tc>
        <w:tc>
          <w:tcPr>
            <w:tcW w:w="9083" w:type="dxa"/>
          </w:tcPr>
          <w:p w:rsidR="00166242" w:rsidRPr="001C0590" w:rsidRDefault="005A5589" w:rsidP="00B01F3E">
            <w:pPr>
              <w:pStyle w:val="TableParagraph"/>
              <w:tabs>
                <w:tab w:val="left" w:pos="1772"/>
                <w:tab w:val="left" w:pos="2118"/>
                <w:tab w:val="left" w:pos="2369"/>
                <w:tab w:val="left" w:pos="3540"/>
                <w:tab w:val="left" w:pos="4278"/>
                <w:tab w:val="left" w:pos="5023"/>
                <w:tab w:val="left" w:pos="5521"/>
                <w:tab w:val="left" w:pos="7277"/>
                <w:tab w:val="left" w:pos="7416"/>
              </w:tabs>
              <w:spacing w:line="315" w:lineRule="exact"/>
              <w:ind w:left="103" w:right="244"/>
              <w:rPr>
                <w:sz w:val="28"/>
                <w:lang w:val="ru-RU"/>
              </w:rPr>
            </w:pPr>
            <w:r w:rsidRPr="001C0590">
              <w:rPr>
                <w:sz w:val="28"/>
                <w:lang w:val="ru-RU"/>
              </w:rPr>
              <w:t xml:space="preserve">Материалы по обоснованию проекта генерального </w:t>
            </w:r>
            <w:r w:rsidR="007754B7" w:rsidRPr="001C0590">
              <w:rPr>
                <w:sz w:val="28"/>
                <w:lang w:val="ru-RU"/>
              </w:rPr>
              <w:t xml:space="preserve">плана </w:t>
            </w:r>
            <w:r w:rsidR="00DC51EB">
              <w:rPr>
                <w:sz w:val="28"/>
                <w:lang w:val="ru-RU"/>
              </w:rPr>
              <w:t>Верхнесеребрянского</w:t>
            </w:r>
            <w:r w:rsidRPr="001C0590">
              <w:rPr>
                <w:sz w:val="28"/>
                <w:lang w:val="ru-RU"/>
              </w:rPr>
              <w:t xml:space="preserve"> сельского поселения муниципального </w:t>
            </w:r>
            <w:r w:rsidR="007754B7" w:rsidRPr="00B01F3E">
              <w:rPr>
                <w:sz w:val="28"/>
                <w:lang w:val="ru-RU"/>
              </w:rPr>
              <w:t>района</w:t>
            </w:r>
            <w:r w:rsidR="00175F59" w:rsidRPr="00B01F3E">
              <w:rPr>
                <w:sz w:val="28"/>
                <w:lang w:val="ru-RU"/>
              </w:rPr>
              <w:t xml:space="preserve"> </w:t>
            </w:r>
            <w:r w:rsidR="007754B7" w:rsidRPr="001C0590">
              <w:rPr>
                <w:sz w:val="28"/>
                <w:lang w:val="ru-RU"/>
              </w:rPr>
              <w:t>«Ровеньский район» Белгородской области</w:t>
            </w:r>
            <w:r w:rsidR="00175F59" w:rsidRPr="001C0590">
              <w:rPr>
                <w:sz w:val="28"/>
                <w:lang w:val="ru-RU"/>
              </w:rPr>
              <w:t xml:space="preserve"> М 1:10 000</w:t>
            </w:r>
          </w:p>
        </w:tc>
      </w:tr>
      <w:tr w:rsidR="007754B7" w:rsidRPr="005A5589" w:rsidTr="005A5589">
        <w:trPr>
          <w:trHeight w:val="480"/>
        </w:trPr>
        <w:tc>
          <w:tcPr>
            <w:tcW w:w="10214" w:type="dxa"/>
            <w:gridSpan w:val="2"/>
          </w:tcPr>
          <w:p w:rsidR="00166242" w:rsidRPr="001C0590" w:rsidRDefault="007754B7">
            <w:pPr>
              <w:pStyle w:val="TableParagraph"/>
              <w:spacing w:before="2"/>
              <w:ind w:left="2530"/>
              <w:rPr>
                <w:b/>
                <w:i/>
                <w:sz w:val="28"/>
                <w:lang w:val="ru-RU"/>
              </w:rPr>
            </w:pPr>
            <w:r w:rsidRPr="001C0590">
              <w:rPr>
                <w:b/>
                <w:i/>
                <w:sz w:val="28"/>
                <w:lang w:val="ru-RU"/>
              </w:rPr>
              <w:t>Альбом 2. Графические материалы</w:t>
            </w:r>
          </w:p>
        </w:tc>
      </w:tr>
      <w:tr w:rsidR="007754B7" w:rsidRPr="00E11DC2" w:rsidTr="00B01F3E">
        <w:trPr>
          <w:trHeight w:val="1275"/>
        </w:trPr>
        <w:tc>
          <w:tcPr>
            <w:tcW w:w="1131" w:type="dxa"/>
          </w:tcPr>
          <w:p w:rsidR="00166242" w:rsidRPr="001C0590" w:rsidRDefault="00166242" w:rsidP="00B01F3E">
            <w:pPr>
              <w:pStyle w:val="TableParagraph"/>
              <w:spacing w:line="315" w:lineRule="exact"/>
              <w:ind w:left="103" w:right="98"/>
              <w:jc w:val="both"/>
              <w:rPr>
                <w:sz w:val="28"/>
                <w:lang w:val="ru-RU"/>
              </w:rPr>
            </w:pPr>
          </w:p>
          <w:p w:rsidR="00166242" w:rsidRPr="001C0590" w:rsidRDefault="007754B7" w:rsidP="00B01F3E">
            <w:pPr>
              <w:pStyle w:val="TableParagraph"/>
              <w:spacing w:line="315" w:lineRule="exact"/>
              <w:ind w:left="103" w:right="98"/>
              <w:jc w:val="both"/>
              <w:rPr>
                <w:sz w:val="28"/>
                <w:lang w:val="ru-RU"/>
              </w:rPr>
            </w:pPr>
            <w:r w:rsidRPr="001C0590">
              <w:rPr>
                <w:sz w:val="28"/>
                <w:lang w:val="ru-RU"/>
              </w:rPr>
              <w:t>2.1</w:t>
            </w:r>
          </w:p>
        </w:tc>
        <w:tc>
          <w:tcPr>
            <w:tcW w:w="9083" w:type="dxa"/>
          </w:tcPr>
          <w:p w:rsidR="00B35CFD" w:rsidRDefault="007754B7" w:rsidP="00B35CFD">
            <w:pPr>
              <w:pStyle w:val="TableParagraph"/>
              <w:spacing w:line="315" w:lineRule="exact"/>
              <w:ind w:left="103"/>
              <w:rPr>
                <w:sz w:val="28"/>
                <w:lang w:val="ru-RU"/>
              </w:rPr>
            </w:pPr>
            <w:r w:rsidRPr="00B35CFD">
              <w:rPr>
                <w:sz w:val="28"/>
                <w:lang w:val="ru-RU"/>
              </w:rPr>
              <w:t>Карта существующих и строящихся объектов местного значения поселения, объектов культурного наследия, зон с особыми усло</w:t>
            </w:r>
            <w:r w:rsidR="00B35CFD">
              <w:rPr>
                <w:sz w:val="28"/>
                <w:lang w:val="ru-RU"/>
              </w:rPr>
              <w:t>виями использования территорий</w:t>
            </w:r>
          </w:p>
          <w:p w:rsidR="00B01F3E" w:rsidRPr="001C0590" w:rsidRDefault="007754B7" w:rsidP="00B35CFD">
            <w:pPr>
              <w:pStyle w:val="TableParagraph"/>
              <w:spacing w:line="315" w:lineRule="exact"/>
              <w:ind w:left="103"/>
              <w:rPr>
                <w:sz w:val="28"/>
                <w:lang w:val="ru-RU"/>
              </w:rPr>
            </w:pPr>
            <w:r w:rsidRPr="00B35CFD">
              <w:rPr>
                <w:sz w:val="28"/>
                <w:lang w:val="ru-RU"/>
              </w:rPr>
              <w:t>М 1:10</w:t>
            </w:r>
            <w:r w:rsidR="00175F59" w:rsidRPr="00B35CFD">
              <w:rPr>
                <w:sz w:val="28"/>
                <w:lang w:val="ru-RU"/>
              </w:rPr>
              <w:t xml:space="preserve"> </w:t>
            </w:r>
            <w:r w:rsidRPr="00B35CFD">
              <w:rPr>
                <w:sz w:val="28"/>
                <w:lang w:val="ru-RU"/>
              </w:rPr>
              <w:t>000</w:t>
            </w:r>
          </w:p>
        </w:tc>
      </w:tr>
      <w:tr w:rsidR="007754B7" w:rsidRPr="00245717" w:rsidTr="005A5589">
        <w:trPr>
          <w:trHeight w:val="1100"/>
        </w:trPr>
        <w:tc>
          <w:tcPr>
            <w:tcW w:w="1131" w:type="dxa"/>
          </w:tcPr>
          <w:p w:rsidR="00166242" w:rsidRPr="001C0590" w:rsidRDefault="00166242" w:rsidP="005A5589">
            <w:pPr>
              <w:pStyle w:val="TableParagraph"/>
              <w:spacing w:line="315" w:lineRule="exact"/>
              <w:ind w:left="103"/>
              <w:rPr>
                <w:sz w:val="28"/>
                <w:lang w:val="ru-RU"/>
              </w:rPr>
            </w:pPr>
          </w:p>
          <w:p w:rsidR="00166242" w:rsidRPr="001C0590" w:rsidRDefault="007754B7" w:rsidP="005A5589">
            <w:pPr>
              <w:pStyle w:val="TableParagraph"/>
              <w:spacing w:line="315" w:lineRule="exact"/>
              <w:ind w:left="103" w:right="365"/>
              <w:jc w:val="center"/>
              <w:rPr>
                <w:sz w:val="28"/>
                <w:lang w:val="ru-RU"/>
              </w:rPr>
            </w:pPr>
            <w:r w:rsidRPr="001C0590">
              <w:rPr>
                <w:sz w:val="28"/>
                <w:lang w:val="ru-RU"/>
              </w:rPr>
              <w:t>2.2</w:t>
            </w:r>
          </w:p>
        </w:tc>
        <w:tc>
          <w:tcPr>
            <w:tcW w:w="9083" w:type="dxa"/>
          </w:tcPr>
          <w:p w:rsidR="00166242" w:rsidRPr="001C0590" w:rsidRDefault="007754B7" w:rsidP="005A5589">
            <w:pPr>
              <w:pStyle w:val="TableParagraph"/>
              <w:spacing w:line="315" w:lineRule="exact"/>
              <w:ind w:left="103"/>
              <w:rPr>
                <w:sz w:val="28"/>
                <w:lang w:val="ru-RU"/>
              </w:rPr>
            </w:pPr>
            <w:r w:rsidRPr="001C0590">
              <w:rPr>
                <w:sz w:val="28"/>
                <w:lang w:val="ru-RU"/>
              </w:rPr>
              <w:t>Карта территорий, подверженных риску возникновения</w:t>
            </w:r>
          </w:p>
          <w:p w:rsidR="00B01F3E" w:rsidRDefault="007754B7" w:rsidP="005A5589">
            <w:pPr>
              <w:pStyle w:val="TableParagraph"/>
              <w:spacing w:line="315" w:lineRule="exact"/>
              <w:ind w:left="103" w:right="490"/>
              <w:rPr>
                <w:sz w:val="28"/>
                <w:lang w:val="ru-RU"/>
              </w:rPr>
            </w:pPr>
            <w:r w:rsidRPr="001C0590">
              <w:rPr>
                <w:sz w:val="28"/>
                <w:lang w:val="ru-RU"/>
              </w:rPr>
              <w:t xml:space="preserve">чрезвычайных ситуаций природного и техногенного характера </w:t>
            </w:r>
            <w:r w:rsidR="00B01F3E">
              <w:rPr>
                <w:sz w:val="28"/>
                <w:lang w:val="ru-RU"/>
              </w:rPr>
              <w:t xml:space="preserve"> </w:t>
            </w:r>
          </w:p>
          <w:p w:rsidR="00166242" w:rsidRPr="001C0590" w:rsidRDefault="007754B7" w:rsidP="005A5589">
            <w:pPr>
              <w:pStyle w:val="TableParagraph"/>
              <w:spacing w:line="315" w:lineRule="exact"/>
              <w:ind w:left="103" w:right="490"/>
              <w:rPr>
                <w:sz w:val="28"/>
                <w:lang w:val="ru-RU"/>
              </w:rPr>
            </w:pPr>
            <w:r w:rsidRPr="001C0590">
              <w:rPr>
                <w:sz w:val="28"/>
                <w:lang w:val="ru-RU"/>
              </w:rPr>
              <w:t>М 1:10 000</w:t>
            </w:r>
          </w:p>
        </w:tc>
      </w:tr>
      <w:tr w:rsidR="00DE7431" w:rsidRPr="00245717" w:rsidTr="00DE7431">
        <w:trPr>
          <w:trHeight w:val="801"/>
        </w:trPr>
        <w:tc>
          <w:tcPr>
            <w:tcW w:w="1131" w:type="dxa"/>
          </w:tcPr>
          <w:p w:rsidR="00DE7431" w:rsidRPr="005A5589" w:rsidRDefault="00B35CFD" w:rsidP="00B35CFD">
            <w:pPr>
              <w:pStyle w:val="TableParagraph"/>
              <w:spacing w:line="315" w:lineRule="exact"/>
              <w:ind w:left="103" w:right="365"/>
              <w:jc w:val="center"/>
              <w:rPr>
                <w:color w:val="FF0000"/>
                <w:sz w:val="28"/>
                <w:lang w:val="ru-RU"/>
              </w:rPr>
            </w:pPr>
            <w:r w:rsidRPr="00B35CFD">
              <w:rPr>
                <w:sz w:val="28"/>
                <w:lang w:val="ru-RU"/>
              </w:rPr>
              <w:t>2.3</w:t>
            </w:r>
          </w:p>
        </w:tc>
        <w:tc>
          <w:tcPr>
            <w:tcW w:w="9083" w:type="dxa"/>
          </w:tcPr>
          <w:p w:rsidR="00B01F3E" w:rsidRDefault="00B01F3E" w:rsidP="00B01F3E">
            <w:pPr>
              <w:pStyle w:val="TableParagraph"/>
              <w:spacing w:line="315" w:lineRule="exact"/>
              <w:ind w:left="103"/>
              <w:rPr>
                <w:sz w:val="28"/>
                <w:lang w:val="ru-RU"/>
              </w:rPr>
            </w:pPr>
            <w:r w:rsidRPr="00B01F3E">
              <w:rPr>
                <w:sz w:val="28"/>
                <w:lang w:val="ru-RU"/>
              </w:rPr>
              <w:t xml:space="preserve">Карта участков лесного фонда, городских лесов и лесничеств </w:t>
            </w:r>
          </w:p>
          <w:p w:rsidR="00DE7431" w:rsidRPr="00B01F3E" w:rsidRDefault="001C0590" w:rsidP="00B01F3E">
            <w:pPr>
              <w:pStyle w:val="TableParagraph"/>
              <w:spacing w:line="315" w:lineRule="exact"/>
              <w:ind w:left="103"/>
              <w:rPr>
                <w:sz w:val="28"/>
                <w:lang w:val="ru-RU"/>
              </w:rPr>
            </w:pPr>
            <w:r w:rsidRPr="001C0590">
              <w:rPr>
                <w:sz w:val="28"/>
                <w:lang w:val="ru-RU"/>
              </w:rPr>
              <w:t xml:space="preserve"> </w:t>
            </w:r>
            <w:r w:rsidR="00DE7431" w:rsidRPr="00B01F3E">
              <w:rPr>
                <w:sz w:val="28"/>
                <w:lang w:val="ru-RU"/>
              </w:rPr>
              <w:t>М 1:10</w:t>
            </w:r>
            <w:r w:rsidR="00B01F3E">
              <w:rPr>
                <w:sz w:val="28"/>
                <w:lang w:val="ru-RU"/>
              </w:rPr>
              <w:t xml:space="preserve"> </w:t>
            </w:r>
            <w:r w:rsidR="00DE7431" w:rsidRPr="00B01F3E">
              <w:rPr>
                <w:sz w:val="28"/>
                <w:lang w:val="ru-RU"/>
              </w:rPr>
              <w:t>000</w:t>
            </w:r>
          </w:p>
        </w:tc>
      </w:tr>
    </w:tbl>
    <w:p w:rsidR="00166242" w:rsidRPr="007754B7" w:rsidRDefault="00166242">
      <w:pPr>
        <w:spacing w:line="372" w:lineRule="exact"/>
        <w:rPr>
          <w:color w:val="FF0000"/>
          <w:sz w:val="28"/>
          <w:lang w:val="ru-RU"/>
        </w:rPr>
        <w:sectPr w:rsidR="00166242" w:rsidRPr="007754B7" w:rsidSect="008957C0">
          <w:footerReference w:type="default" r:id="rId9"/>
          <w:pgSz w:w="11900" w:h="16850"/>
          <w:pgMar w:top="794" w:right="560" w:bottom="920" w:left="920" w:header="0" w:footer="729" w:gutter="0"/>
          <w:pgNumType w:start="1"/>
          <w:cols w:space="720"/>
        </w:sectPr>
      </w:pPr>
    </w:p>
    <w:p w:rsidR="00166242" w:rsidRPr="006436FE" w:rsidRDefault="007754B7" w:rsidP="006436FE">
      <w:pPr>
        <w:pStyle w:val="1"/>
        <w:numPr>
          <w:ilvl w:val="0"/>
          <w:numId w:val="1"/>
        </w:numPr>
        <w:tabs>
          <w:tab w:val="left" w:pos="386"/>
        </w:tabs>
        <w:spacing w:line="276" w:lineRule="auto"/>
        <w:ind w:left="100" w:right="112" w:firstLine="0"/>
        <w:jc w:val="both"/>
        <w:rPr>
          <w:lang w:val="ru-RU"/>
        </w:rPr>
      </w:pPr>
      <w:bookmarkStart w:id="0" w:name="_bookmark0"/>
      <w:bookmarkStart w:id="1" w:name="_bookmark1"/>
      <w:bookmarkStart w:id="2" w:name="_Toc150425259"/>
      <w:bookmarkEnd w:id="0"/>
      <w:bookmarkEnd w:id="1"/>
      <w:r w:rsidRPr="006436FE">
        <w:rPr>
          <w:lang w:val="ru-RU"/>
        </w:rPr>
        <w:lastRenderedPageBreak/>
        <w:t>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объектов местного значения сельского</w:t>
      </w:r>
      <w:r w:rsidR="00031212" w:rsidRPr="006436FE">
        <w:rPr>
          <w:lang w:val="ru-RU"/>
        </w:rPr>
        <w:t xml:space="preserve"> </w:t>
      </w:r>
      <w:r w:rsidRPr="006436FE">
        <w:rPr>
          <w:lang w:val="ru-RU"/>
        </w:rPr>
        <w:t>поселения</w:t>
      </w:r>
      <w:bookmarkEnd w:id="2"/>
    </w:p>
    <w:p w:rsidR="00F1035A" w:rsidRPr="00F1035A" w:rsidRDefault="00F1035A" w:rsidP="00983C57">
      <w:pPr>
        <w:pStyle w:val="a3"/>
        <w:spacing w:before="58" w:line="276" w:lineRule="auto"/>
        <w:ind w:left="100" w:right="115" w:firstLine="566"/>
        <w:jc w:val="both"/>
        <w:rPr>
          <w:lang w:val="ru-RU"/>
        </w:rPr>
      </w:pPr>
      <w:r w:rsidRPr="00F1035A">
        <w:rPr>
          <w:lang w:val="ru-RU"/>
        </w:rPr>
        <w:t>Программа комплексного развития социальной инфраструктуры Верхнесеребрянского сельского поселения муниципального района «Ровеньский район» Белгородской области на 2018-2029 годы утверждена постановлением администрации Верхнесеребрянского сельского поселения от 28 декабря 2017 года. №38.</w:t>
      </w:r>
    </w:p>
    <w:p w:rsidR="00F1035A" w:rsidRPr="00F1035A" w:rsidRDefault="00F1035A" w:rsidP="00983C57">
      <w:pPr>
        <w:pStyle w:val="a3"/>
        <w:spacing w:before="58" w:line="276" w:lineRule="auto"/>
        <w:ind w:left="100" w:right="115" w:firstLine="566"/>
        <w:jc w:val="both"/>
        <w:rPr>
          <w:lang w:val="ru-RU"/>
        </w:rPr>
      </w:pPr>
      <w:r w:rsidRPr="00F1035A">
        <w:rPr>
          <w:lang w:val="ru-RU"/>
        </w:rPr>
        <w:t xml:space="preserve">Программа комплексного развития транспортной инфраструктуры Верхнесеребрянского сельского поселения муниципального района «Ровеньский район» Белгородской области на 2018-2029 годы утверждена постановлением администрации Верхнесеребрянского сельского </w:t>
      </w:r>
      <w:r w:rsidR="001769B1" w:rsidRPr="00F1035A">
        <w:rPr>
          <w:lang w:val="ru-RU"/>
        </w:rPr>
        <w:t>поселения от</w:t>
      </w:r>
      <w:r w:rsidRPr="00F1035A">
        <w:rPr>
          <w:lang w:val="ru-RU"/>
        </w:rPr>
        <w:t xml:space="preserve"> 28 декабря 2017 года №39.</w:t>
      </w:r>
    </w:p>
    <w:p w:rsidR="00E05D55" w:rsidRPr="00E05D55" w:rsidRDefault="00E05D55" w:rsidP="00E05D55">
      <w:pPr>
        <w:spacing w:line="276" w:lineRule="auto"/>
        <w:ind w:right="122" w:firstLine="851"/>
        <w:jc w:val="both"/>
        <w:rPr>
          <w:sz w:val="28"/>
          <w:szCs w:val="28"/>
          <w:lang w:val="ru-RU"/>
        </w:rPr>
      </w:pPr>
      <w:bookmarkStart w:id="3" w:name="_Toc499709905"/>
      <w:r w:rsidRPr="00E05D55">
        <w:rPr>
          <w:sz w:val="28"/>
          <w:szCs w:val="28"/>
          <w:lang w:val="ru-RU"/>
        </w:rPr>
        <w:t>Нормативные правовые акты Российской Федерации, субъекта Российской Федерации</w:t>
      </w:r>
      <w:bookmarkEnd w:id="3"/>
      <w:r w:rsidRPr="00E05D55">
        <w:rPr>
          <w:sz w:val="28"/>
          <w:szCs w:val="28"/>
          <w:lang w:val="ru-RU"/>
        </w:rPr>
        <w:t>, с использованием которых был разработан проект генерального плана:</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rPr>
      </w:pPr>
      <w:r w:rsidRPr="00E05D55">
        <w:rPr>
          <w:sz w:val="28"/>
          <w:szCs w:val="28"/>
          <w:lang w:val="ru-RU"/>
        </w:rPr>
        <w:t xml:space="preserve"> </w:t>
      </w:r>
      <w:r w:rsidRPr="00E05D55">
        <w:rPr>
          <w:sz w:val="28"/>
          <w:szCs w:val="28"/>
        </w:rPr>
        <w:t>Градостроительный кодекс Российской Федерации;</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rPr>
      </w:pPr>
      <w:r w:rsidRPr="00E05D55">
        <w:rPr>
          <w:sz w:val="28"/>
          <w:szCs w:val="28"/>
        </w:rPr>
        <w:t xml:space="preserve"> Земельный кодекс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rPr>
      </w:pPr>
      <w:r w:rsidRPr="00E05D55">
        <w:rPr>
          <w:sz w:val="28"/>
          <w:szCs w:val="28"/>
        </w:rPr>
        <w:t xml:space="preserve"> Лесной кодекс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Водный кодекс Российской Федерации; – Воздушный кодекс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29.12.2004 № 191-ФЗ «О введении в действие Градостроительного кодекса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25.10.2001 № 137-ФЗ «О введении в действие Земельного кодекса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06.10.2003 № 131-ФЗ «Об общих принципах организации местного самоуправления в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24.07.2007 № 221-ФЗ «О государственном кадастре недвижимости»;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14.03.1995 № 33-ФЗ «Об особо охраняемых природных территориях»;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25.06.2002 № 73-ФЗ «Об объектах культурного наследия (памятниках истории и культуры) народов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Закон Российской Федерации от 21.02.1992 № 2395-1 «О недрах»;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10.01.2003 № 17-ФЗ «О железнодорожном транспорте в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24.06.1998 № 89-ФЗ «Об отходах производства и </w:t>
      </w:r>
      <w:r w:rsidRPr="00E05D55">
        <w:rPr>
          <w:sz w:val="28"/>
          <w:szCs w:val="28"/>
          <w:lang w:val="ru-RU"/>
        </w:rPr>
        <w:lastRenderedPageBreak/>
        <w:t xml:space="preserve">потребления»;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30.03.1999 № 52-ФЗ «О санитарно-эпидемиологическом благополучии населения»;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26.03.2003 № 35-ФЗ «Об электроэнергетике»;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31.03.1999 № 69-ФЗ «О газоснабжении в Российской Федерации»;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27.07.2010 № 190-ФЗ «О теплоснабжении»;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07.12.2011 № 416-ФЗ «О водоснабжении и водоотведении»;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07.07.2003 № 126-ФЗ «О связи»;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Федеральный закон от 21.12.1994 № 68-ФЗ «О защите населения и территорий от чрезвычайных ситуаций природного и техногенного характера»;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Приказ Министерства экономического развития Российской Федерации от 07.12.2016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rPr>
      </w:pPr>
      <w:r w:rsidRPr="00E05D55">
        <w:rPr>
          <w:sz w:val="28"/>
          <w:szCs w:val="28"/>
          <w:lang w:val="ru-RU"/>
        </w:rPr>
        <w:t xml:space="preserve">СП 42.13330.2016. Свод правил. Градостроительство. Планировка и застройка городских и сельских поселений. </w:t>
      </w:r>
      <w:r w:rsidRPr="00E05D55">
        <w:rPr>
          <w:sz w:val="28"/>
          <w:szCs w:val="28"/>
        </w:rPr>
        <w:t>Актуализированная редакция СНиП 2.07.01-89*;</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СанПиН 2.2.1/2.1.1.1200-03 «Санитарно-защитные зоны и санитарная классификация предприятий, сооружений и иных объектов»; </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 СанПиН</w:t>
      </w:r>
      <w:r w:rsidRPr="00E05D55">
        <w:rPr>
          <w:sz w:val="28"/>
          <w:szCs w:val="28"/>
        </w:rPr>
        <w:t> </w:t>
      </w:r>
      <w:r w:rsidRPr="00E05D55">
        <w:rPr>
          <w:sz w:val="28"/>
          <w:szCs w:val="28"/>
          <w:lang w:val="ru-RU"/>
        </w:rPr>
        <w:t>2.1.4.1110-02 «Зоны санитарной охраны источников водоснабжения и водопроводов питьевого назначения»</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Закон Белгородской области от 10.07.2007 № 133 «О регулировании градостроительной деятельности в Белгородской области»;</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Постановление Правительства Белгородской области от 19.11.2007 № 264-пп «Об утверждении региональных нормативов градостроительного проектирования жилых зон реконструируемых городских территорий Белгородской области»;</w:t>
      </w:r>
    </w:p>
    <w:p w:rsidR="00E05D55" w:rsidRPr="00E05D55" w:rsidRDefault="00E05D55" w:rsidP="00E05D55">
      <w:pPr>
        <w:pStyle w:val="a5"/>
        <w:numPr>
          <w:ilvl w:val="2"/>
          <w:numId w:val="19"/>
        </w:numPr>
        <w:adjustRightInd w:val="0"/>
        <w:spacing w:after="200" w:line="276" w:lineRule="auto"/>
        <w:ind w:left="0" w:right="122" w:firstLine="709"/>
        <w:contextualSpacing/>
        <w:rPr>
          <w:sz w:val="28"/>
          <w:szCs w:val="28"/>
          <w:lang w:val="ru-RU"/>
        </w:rPr>
      </w:pPr>
      <w:r w:rsidRPr="00E05D55">
        <w:rPr>
          <w:sz w:val="28"/>
          <w:szCs w:val="28"/>
          <w:lang w:val="ru-RU"/>
        </w:rPr>
        <w:t xml:space="preserve">Постановление Правительство Белгородской области от 25 апреля 2016 г. </w:t>
      </w:r>
      <w:r w:rsidRPr="00E05D55">
        <w:rPr>
          <w:sz w:val="28"/>
          <w:szCs w:val="28"/>
        </w:rPr>
        <w:t>N</w:t>
      </w:r>
      <w:r w:rsidRPr="00E05D55">
        <w:rPr>
          <w:sz w:val="28"/>
          <w:szCs w:val="28"/>
          <w:lang w:val="ru-RU"/>
        </w:rPr>
        <w:t xml:space="preserve"> 100-пп «Об утверждении региональных нормативов градостроительного проектирования Белгородской области».</w:t>
      </w:r>
    </w:p>
    <w:p w:rsidR="009325C6" w:rsidRDefault="009325C6" w:rsidP="00E05D55">
      <w:pPr>
        <w:pStyle w:val="a3"/>
        <w:spacing w:before="100" w:line="276" w:lineRule="auto"/>
        <w:ind w:right="118"/>
        <w:jc w:val="both"/>
        <w:rPr>
          <w:lang w:val="ru-RU"/>
        </w:rPr>
      </w:pPr>
    </w:p>
    <w:p w:rsidR="00166242" w:rsidRPr="006436FE" w:rsidRDefault="007754B7" w:rsidP="006436FE">
      <w:pPr>
        <w:pStyle w:val="1"/>
        <w:numPr>
          <w:ilvl w:val="0"/>
          <w:numId w:val="1"/>
        </w:numPr>
        <w:tabs>
          <w:tab w:val="left" w:pos="386"/>
        </w:tabs>
        <w:spacing w:line="276" w:lineRule="auto"/>
        <w:ind w:left="100" w:right="112" w:firstLine="0"/>
        <w:jc w:val="both"/>
        <w:rPr>
          <w:lang w:val="ru-RU"/>
        </w:rPr>
      </w:pPr>
      <w:bookmarkStart w:id="4" w:name="_bookmark2"/>
      <w:bookmarkStart w:id="5" w:name="_Toc150425260"/>
      <w:bookmarkEnd w:id="4"/>
      <w:r w:rsidRPr="006436FE">
        <w:rPr>
          <w:lang w:val="ru-RU"/>
        </w:rPr>
        <w:lastRenderedPageBreak/>
        <w:t>Обоснование выбранного варианта размещения объектов местного</w:t>
      </w:r>
      <w:r w:rsidR="00ED2418" w:rsidRPr="006436FE">
        <w:rPr>
          <w:lang w:val="ru-RU"/>
        </w:rPr>
        <w:t xml:space="preserve"> </w:t>
      </w:r>
      <w:r w:rsidRPr="006436FE">
        <w:rPr>
          <w:lang w:val="ru-RU"/>
        </w:rPr>
        <w:t>значения сельского поселения на основе анализа использования территории сельского поселения, возможных направлений развития этой территории и прогнозируемых ограничений ее использования</w:t>
      </w:r>
      <w:bookmarkEnd w:id="5"/>
    </w:p>
    <w:p w:rsidR="00166242" w:rsidRPr="00ED2418" w:rsidRDefault="007754B7" w:rsidP="00267A8D">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6" w:name="_bookmark3"/>
      <w:bookmarkStart w:id="7" w:name="_Toc150425261"/>
      <w:bookmarkEnd w:id="6"/>
      <w:r w:rsidRPr="00ED2418">
        <w:rPr>
          <w:rFonts w:eastAsiaTheme="majorEastAsia"/>
          <w:i w:val="0"/>
          <w:szCs w:val="26"/>
          <w:lang w:val="ru-RU"/>
        </w:rPr>
        <w:t>Анализ использования территории сельского поселения</w:t>
      </w:r>
      <w:bookmarkEnd w:id="7"/>
    </w:p>
    <w:p w:rsidR="00166242" w:rsidRDefault="007754B7" w:rsidP="00162813">
      <w:pPr>
        <w:pStyle w:val="a3"/>
        <w:spacing w:before="58" w:line="276" w:lineRule="auto"/>
        <w:ind w:left="100" w:right="115" w:firstLine="566"/>
        <w:jc w:val="both"/>
        <w:rPr>
          <w:lang w:val="ru-RU"/>
        </w:rPr>
      </w:pPr>
      <w:bookmarkStart w:id="8" w:name="_bookmark4"/>
      <w:bookmarkEnd w:id="8"/>
      <w:r w:rsidRPr="001C2780">
        <w:rPr>
          <w:lang w:val="ru-RU"/>
        </w:rPr>
        <w:t>Муниципальное образование «</w:t>
      </w:r>
      <w:r w:rsidR="00DC51EB">
        <w:rPr>
          <w:lang w:val="ru-RU"/>
        </w:rPr>
        <w:t>Верхнесеребрянское</w:t>
      </w:r>
      <w:r w:rsidRPr="001C2780">
        <w:rPr>
          <w:lang w:val="ru-RU"/>
        </w:rPr>
        <w:t xml:space="preserve"> сельское поселение» муниципального района «Ровеньский район» Белгородской области, в соответствии с пунктом 1 статьи 12 закона Белгородской области от 20 декабря 2004 года № 159 «Об установлении границ муниципальных образований и наделении их статусом городского, сельского поселения, городского округа, муниципального района» обладает статусом сельского поселения и входит в состав муниципального района «Ровеньский район».</w:t>
      </w:r>
    </w:p>
    <w:p w:rsidR="00ED0D6B" w:rsidRPr="0089393F" w:rsidRDefault="00D27D8B" w:rsidP="00162813">
      <w:pPr>
        <w:pStyle w:val="a3"/>
        <w:spacing w:before="58" w:line="276" w:lineRule="auto"/>
        <w:ind w:left="100" w:right="115" w:firstLine="566"/>
        <w:jc w:val="both"/>
        <w:rPr>
          <w:lang w:val="ru-RU"/>
        </w:rPr>
      </w:pPr>
      <w:r w:rsidRPr="0089393F">
        <w:rPr>
          <w:lang w:val="ru-RU"/>
        </w:rPr>
        <w:t xml:space="preserve">Муниципальное образование «Верхнесеребрянское сельское поселение» расположено в юго-восточной части Ровеньского района Белгородской области. Поселение граничит на юге и востоке с Новопсковским районом </w:t>
      </w:r>
      <w:r w:rsidR="00F847EE" w:rsidRPr="00C17A14">
        <w:rPr>
          <w:lang w:val="ru-RU"/>
        </w:rPr>
        <w:t>Луганской Народной Республики</w:t>
      </w:r>
      <w:r w:rsidRPr="0089393F">
        <w:rPr>
          <w:lang w:val="ru-RU"/>
        </w:rPr>
        <w:t>, на востоке с Лозовским сельским поселением Ровеньского района, на севере и северо-западе с городским поселением «Поселок Ровеньки» Ровеньского района</w:t>
      </w:r>
      <w:r w:rsidR="00ED0D6B" w:rsidRPr="0089393F">
        <w:rPr>
          <w:lang w:val="ru-RU"/>
        </w:rPr>
        <w:t>.</w:t>
      </w:r>
    </w:p>
    <w:p w:rsidR="00D27D8B" w:rsidRPr="0089393F" w:rsidRDefault="00D27D8B" w:rsidP="00162813">
      <w:pPr>
        <w:pStyle w:val="a3"/>
        <w:spacing w:before="58" w:line="276" w:lineRule="auto"/>
        <w:ind w:left="100" w:right="115" w:firstLine="566"/>
        <w:jc w:val="both"/>
        <w:rPr>
          <w:lang w:val="ru-RU"/>
        </w:rPr>
      </w:pPr>
      <w:r w:rsidRPr="0089393F">
        <w:rPr>
          <w:lang w:val="ru-RU"/>
        </w:rPr>
        <w:t>Верхнесеребрянское сельское поселение образовано в начале XVIII века. Административный центр Верхнесеребрянского сельского поселения – с.</w:t>
      </w:r>
      <w:r w:rsidR="007F3E2F">
        <w:rPr>
          <w:lang w:val="ru-RU"/>
        </w:rPr>
        <w:t xml:space="preserve"> </w:t>
      </w:r>
      <w:r w:rsidRPr="0089393F">
        <w:rPr>
          <w:lang w:val="ru-RU"/>
        </w:rPr>
        <w:t>Верхняя</w:t>
      </w:r>
      <w:r w:rsidR="007F3E2F">
        <w:rPr>
          <w:lang w:val="ru-RU"/>
        </w:rPr>
        <w:t xml:space="preserve"> Серебрянка расположено в 17 км</w:t>
      </w:r>
      <w:r w:rsidRPr="0089393F">
        <w:rPr>
          <w:lang w:val="ru-RU"/>
        </w:rPr>
        <w:t xml:space="preserve"> от административного центра Ровеньского</w:t>
      </w:r>
      <w:r w:rsidR="007F3E2F">
        <w:rPr>
          <w:lang w:val="ru-RU"/>
        </w:rPr>
        <w:t xml:space="preserve"> района - п. Ровеньки и в 273 км</w:t>
      </w:r>
      <w:r w:rsidRPr="0089393F">
        <w:rPr>
          <w:lang w:val="ru-RU"/>
        </w:rPr>
        <w:t xml:space="preserve"> от административного центра Белгородской области – г.</w:t>
      </w:r>
      <w:r w:rsidR="007F3E2F">
        <w:rPr>
          <w:lang w:val="ru-RU"/>
        </w:rPr>
        <w:t xml:space="preserve"> </w:t>
      </w:r>
      <w:r w:rsidRPr="0089393F">
        <w:rPr>
          <w:lang w:val="ru-RU"/>
        </w:rPr>
        <w:t>Белгород.</w:t>
      </w:r>
    </w:p>
    <w:p w:rsidR="00C82DF6" w:rsidRDefault="00C82DF6" w:rsidP="00680259">
      <w:pPr>
        <w:pStyle w:val="a3"/>
        <w:spacing w:before="58" w:line="276" w:lineRule="auto"/>
        <w:ind w:left="100" w:right="115" w:firstLine="566"/>
        <w:jc w:val="both"/>
        <w:rPr>
          <w:lang w:val="ru-RU"/>
        </w:rPr>
      </w:pPr>
      <w:r w:rsidRPr="00C82DF6">
        <w:rPr>
          <w:lang w:val="ru-RU"/>
        </w:rPr>
        <w:t>По рельефу сельское поселение представляет собой сильно пересеченную волнистую равнину. Почвенный покров довольно разнообразен. Наибольшее распространение получили чернозёмы обыкновенные, обыкновенные карбонаты, чернозёмы балочные карбонатные и пойменные луговые.</w:t>
      </w:r>
    </w:p>
    <w:p w:rsidR="00915AB6" w:rsidRPr="00915AB6" w:rsidRDefault="00915AB6" w:rsidP="00680259">
      <w:pPr>
        <w:pStyle w:val="a3"/>
        <w:spacing w:before="58" w:line="276" w:lineRule="auto"/>
        <w:ind w:left="100" w:right="115" w:firstLine="566"/>
        <w:jc w:val="both"/>
        <w:rPr>
          <w:lang w:val="ru-RU"/>
        </w:rPr>
      </w:pPr>
      <w:r w:rsidRPr="00915AB6">
        <w:rPr>
          <w:lang w:val="ru-RU"/>
        </w:rPr>
        <w:t>Водные ресурсы сельского поселения представлены искусственными водохранилищами и рекой Серебрянка</w:t>
      </w:r>
      <w:r>
        <w:rPr>
          <w:lang w:val="ru-RU"/>
        </w:rPr>
        <w:t>.</w:t>
      </w:r>
    </w:p>
    <w:p w:rsidR="008C3A29" w:rsidRPr="004D7B3C" w:rsidRDefault="001F0E53" w:rsidP="00C33DCB">
      <w:pPr>
        <w:pStyle w:val="a3"/>
        <w:spacing w:before="58" w:line="276" w:lineRule="auto"/>
        <w:ind w:left="100" w:right="115" w:firstLine="566"/>
        <w:jc w:val="both"/>
        <w:rPr>
          <w:lang w:val="ru-RU"/>
        </w:rPr>
      </w:pPr>
      <w:r w:rsidRPr="00507C66">
        <w:rPr>
          <w:lang w:val="ru-RU"/>
        </w:rPr>
        <w:t>Площадь сельского поселения в существующих границах составляет</w:t>
      </w:r>
      <w:r w:rsidR="008C3A29" w:rsidRPr="00507C66">
        <w:rPr>
          <w:lang w:val="ru-RU"/>
        </w:rPr>
        <w:t xml:space="preserve"> </w:t>
      </w:r>
      <w:r w:rsidR="00DF4D66" w:rsidRPr="00507C66">
        <w:rPr>
          <w:lang w:val="ru-RU"/>
        </w:rPr>
        <w:t>883</w:t>
      </w:r>
      <w:r w:rsidR="00507C66" w:rsidRPr="00507C66">
        <w:rPr>
          <w:lang w:val="ru-RU"/>
        </w:rPr>
        <w:t>1</w:t>
      </w:r>
      <w:r w:rsidR="00DF4D66" w:rsidRPr="00507C66">
        <w:rPr>
          <w:lang w:val="ru-RU"/>
        </w:rPr>
        <w:t xml:space="preserve"> </w:t>
      </w:r>
      <w:r w:rsidR="001F6782" w:rsidRPr="00507C66">
        <w:rPr>
          <w:lang w:val="ru-RU"/>
        </w:rPr>
        <w:t>га.</w:t>
      </w:r>
    </w:p>
    <w:p w:rsidR="00643CE1" w:rsidRDefault="0056350F" w:rsidP="00B57444">
      <w:pPr>
        <w:pStyle w:val="a3"/>
        <w:spacing w:before="58" w:line="276" w:lineRule="auto"/>
        <w:ind w:left="100" w:right="115" w:firstLine="566"/>
        <w:jc w:val="both"/>
        <w:rPr>
          <w:lang w:val="ru-RU"/>
        </w:rPr>
      </w:pPr>
      <w:r w:rsidRPr="0056350F">
        <w:rPr>
          <w:lang w:val="ru-RU"/>
        </w:rPr>
        <w:t>В состав Верхнесеребрянского сельского поселения входят три населенных пункта:</w:t>
      </w:r>
      <w:r w:rsidR="00643CE1" w:rsidRPr="00EA29AB">
        <w:rPr>
          <w:lang w:val="ru-RU"/>
        </w:rPr>
        <w:t xml:space="preserve"> с</w:t>
      </w:r>
      <w:r w:rsidR="00D05DF1" w:rsidRPr="00EA29AB">
        <w:rPr>
          <w:lang w:val="ru-RU"/>
        </w:rPr>
        <w:t>ело</w:t>
      </w:r>
      <w:r w:rsidR="00643CE1" w:rsidRPr="00EA29AB">
        <w:rPr>
          <w:lang w:val="ru-RU"/>
        </w:rPr>
        <w:t xml:space="preserve"> </w:t>
      </w:r>
      <w:r w:rsidR="00D05DF1" w:rsidRPr="00D05DF1">
        <w:rPr>
          <w:lang w:val="ru-RU"/>
        </w:rPr>
        <w:t>Верхняя Серебрянка</w:t>
      </w:r>
      <w:r w:rsidR="00D05DF1">
        <w:rPr>
          <w:lang w:val="ru-RU"/>
        </w:rPr>
        <w:t>,</w:t>
      </w:r>
      <w:r w:rsidR="00D05DF1" w:rsidRPr="00D05DF1">
        <w:rPr>
          <w:lang w:val="ru-RU"/>
        </w:rPr>
        <w:t xml:space="preserve"> </w:t>
      </w:r>
      <w:r w:rsidR="00D05DF1" w:rsidRPr="00EA29AB">
        <w:rPr>
          <w:lang w:val="ru-RU"/>
        </w:rPr>
        <w:t xml:space="preserve">село </w:t>
      </w:r>
      <w:r w:rsidR="00D05DF1" w:rsidRPr="00D05DF1">
        <w:rPr>
          <w:lang w:val="ru-RU"/>
        </w:rPr>
        <w:t>Нижняя Сереб</w:t>
      </w:r>
      <w:r w:rsidR="00D05DF1">
        <w:rPr>
          <w:lang w:val="ru-RU"/>
        </w:rPr>
        <w:t xml:space="preserve">рянка и </w:t>
      </w:r>
      <w:r w:rsidR="00D05DF1" w:rsidRPr="00D05DF1">
        <w:rPr>
          <w:lang w:val="ru-RU"/>
        </w:rPr>
        <w:t>х</w:t>
      </w:r>
      <w:r w:rsidR="00D05DF1">
        <w:rPr>
          <w:lang w:val="ru-RU"/>
        </w:rPr>
        <w:t>утор</w:t>
      </w:r>
      <w:r w:rsidR="00D05DF1" w:rsidRPr="00D05DF1">
        <w:rPr>
          <w:lang w:val="ru-RU"/>
        </w:rPr>
        <w:t xml:space="preserve"> Ямки</w:t>
      </w:r>
      <w:r w:rsidR="00643CE1" w:rsidRPr="00EA29AB">
        <w:rPr>
          <w:lang w:val="ru-RU"/>
        </w:rPr>
        <w:t>.</w:t>
      </w:r>
    </w:p>
    <w:p w:rsidR="003E7385" w:rsidRDefault="009255F0" w:rsidP="00B57444">
      <w:pPr>
        <w:pStyle w:val="a3"/>
        <w:spacing w:before="58" w:line="276" w:lineRule="auto"/>
        <w:ind w:left="100" w:right="115" w:firstLine="566"/>
        <w:jc w:val="both"/>
        <w:rPr>
          <w:lang w:val="ru-RU"/>
        </w:rPr>
      </w:pPr>
      <w:r w:rsidRPr="003E7385">
        <w:rPr>
          <w:lang w:val="ru-RU"/>
        </w:rPr>
        <w:t>На территории поселения расположены</w:t>
      </w:r>
      <w:r w:rsidR="00DC084A">
        <w:rPr>
          <w:lang w:val="ru-RU"/>
        </w:rPr>
        <w:t xml:space="preserve"> </w:t>
      </w:r>
      <w:r w:rsidR="00DC084A" w:rsidRPr="00DC084A">
        <w:rPr>
          <w:lang w:val="ru-RU"/>
        </w:rPr>
        <w:t>408</w:t>
      </w:r>
      <w:r w:rsidRPr="006D1325">
        <w:rPr>
          <w:lang w:val="ru-RU"/>
        </w:rPr>
        <w:t xml:space="preserve"> </w:t>
      </w:r>
      <w:r w:rsidRPr="003E7385">
        <w:rPr>
          <w:lang w:val="ru-RU"/>
        </w:rPr>
        <w:t>домовладений.</w:t>
      </w:r>
    </w:p>
    <w:p w:rsidR="002D7C5A" w:rsidRDefault="002D7C5A" w:rsidP="00B57444">
      <w:pPr>
        <w:pStyle w:val="a3"/>
        <w:spacing w:before="58" w:line="276" w:lineRule="auto"/>
        <w:ind w:left="100" w:right="115" w:firstLine="566"/>
        <w:jc w:val="both"/>
        <w:rPr>
          <w:lang w:val="ru-RU"/>
        </w:rPr>
      </w:pPr>
    </w:p>
    <w:p w:rsidR="00C7323B" w:rsidRPr="0060584B" w:rsidRDefault="00C7323B" w:rsidP="00C7323B">
      <w:pPr>
        <w:spacing w:before="107" w:line="276" w:lineRule="auto"/>
        <w:ind w:left="270" w:right="296"/>
        <w:jc w:val="center"/>
        <w:rPr>
          <w:b/>
          <w:sz w:val="24"/>
          <w:szCs w:val="24"/>
          <w:lang w:val="ru-RU"/>
        </w:rPr>
      </w:pPr>
      <w:r w:rsidRPr="0060584B">
        <w:rPr>
          <w:b/>
          <w:sz w:val="24"/>
          <w:szCs w:val="24"/>
          <w:lang w:val="ru-RU"/>
        </w:rPr>
        <w:t xml:space="preserve">Сведения о </w:t>
      </w:r>
      <w:r>
        <w:rPr>
          <w:b/>
          <w:sz w:val="24"/>
          <w:szCs w:val="24"/>
          <w:lang w:val="ru-RU"/>
        </w:rPr>
        <w:t>муниципальном</w:t>
      </w:r>
      <w:r w:rsidRPr="0060584B">
        <w:rPr>
          <w:b/>
          <w:sz w:val="24"/>
          <w:szCs w:val="24"/>
          <w:lang w:val="ru-RU"/>
        </w:rPr>
        <w:t xml:space="preserve"> образовани</w:t>
      </w:r>
      <w:r>
        <w:rPr>
          <w:b/>
          <w:sz w:val="24"/>
          <w:szCs w:val="24"/>
          <w:lang w:val="ru-RU"/>
        </w:rPr>
        <w:t>и</w:t>
      </w:r>
      <w:r w:rsidRPr="0060584B">
        <w:rPr>
          <w:b/>
          <w:sz w:val="24"/>
          <w:szCs w:val="24"/>
          <w:lang w:val="ru-RU"/>
        </w:rPr>
        <w:t xml:space="preserve"> (по населенным пунктам):</w:t>
      </w: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435"/>
        <w:gridCol w:w="1387"/>
        <w:gridCol w:w="1474"/>
        <w:gridCol w:w="1360"/>
        <w:gridCol w:w="1798"/>
      </w:tblGrid>
      <w:tr w:rsidR="00C7323B" w:rsidRPr="0060584B" w:rsidTr="004D185D">
        <w:trPr>
          <w:cantSplit/>
          <w:trHeight w:val="216"/>
        </w:trPr>
        <w:tc>
          <w:tcPr>
            <w:tcW w:w="357" w:type="pct"/>
            <w:vMerge w:val="restart"/>
            <w:vAlign w:val="center"/>
          </w:tcPr>
          <w:p w:rsidR="00C7323B" w:rsidRPr="0060584B" w:rsidRDefault="00C7323B" w:rsidP="004D185D">
            <w:pPr>
              <w:keepNext/>
              <w:keepLines/>
              <w:jc w:val="center"/>
              <w:rPr>
                <w:b/>
              </w:rPr>
            </w:pPr>
            <w:r w:rsidRPr="0060584B">
              <w:rPr>
                <w:b/>
              </w:rPr>
              <w:lastRenderedPageBreak/>
              <w:t>№ п/п</w:t>
            </w:r>
          </w:p>
        </w:tc>
        <w:tc>
          <w:tcPr>
            <w:tcW w:w="1687" w:type="pct"/>
            <w:vMerge w:val="restart"/>
            <w:vAlign w:val="center"/>
          </w:tcPr>
          <w:p w:rsidR="00C7323B" w:rsidRPr="0060584B" w:rsidRDefault="00C7323B" w:rsidP="004D185D">
            <w:pPr>
              <w:keepNext/>
              <w:keepLines/>
              <w:jc w:val="center"/>
              <w:rPr>
                <w:b/>
              </w:rPr>
            </w:pPr>
            <w:r w:rsidRPr="0060584B">
              <w:rPr>
                <w:b/>
              </w:rPr>
              <w:t>Наименование населенного пункта</w:t>
            </w:r>
          </w:p>
        </w:tc>
        <w:tc>
          <w:tcPr>
            <w:tcW w:w="1405" w:type="pct"/>
            <w:gridSpan w:val="2"/>
            <w:vAlign w:val="center"/>
          </w:tcPr>
          <w:p w:rsidR="00C7323B" w:rsidRPr="0060584B" w:rsidRDefault="00C7323B" w:rsidP="004D185D">
            <w:pPr>
              <w:keepNext/>
              <w:keepLines/>
              <w:jc w:val="center"/>
              <w:rPr>
                <w:b/>
              </w:rPr>
            </w:pPr>
            <w:r w:rsidRPr="0060584B">
              <w:rPr>
                <w:b/>
              </w:rPr>
              <w:t>Удаленность, км</w:t>
            </w:r>
          </w:p>
        </w:tc>
        <w:tc>
          <w:tcPr>
            <w:tcW w:w="668" w:type="pct"/>
            <w:vMerge w:val="restart"/>
            <w:vAlign w:val="center"/>
          </w:tcPr>
          <w:p w:rsidR="00C7323B" w:rsidRPr="0060584B" w:rsidRDefault="00C7323B" w:rsidP="004D185D">
            <w:pPr>
              <w:keepNext/>
              <w:keepLines/>
              <w:jc w:val="center"/>
              <w:rPr>
                <w:b/>
              </w:rPr>
            </w:pPr>
            <w:r w:rsidRPr="0060584B">
              <w:rPr>
                <w:b/>
              </w:rPr>
              <w:t>Число дворов</w:t>
            </w:r>
          </w:p>
        </w:tc>
        <w:tc>
          <w:tcPr>
            <w:tcW w:w="883" w:type="pct"/>
            <w:vMerge w:val="restart"/>
            <w:vAlign w:val="center"/>
          </w:tcPr>
          <w:p w:rsidR="00C7323B" w:rsidRPr="0060584B" w:rsidRDefault="00C7323B" w:rsidP="004D185D">
            <w:pPr>
              <w:keepNext/>
              <w:keepLines/>
              <w:jc w:val="center"/>
              <w:rPr>
                <w:b/>
              </w:rPr>
            </w:pPr>
            <w:r w:rsidRPr="0060584B">
              <w:rPr>
                <w:b/>
              </w:rPr>
              <w:t>Общая численность, чел.</w:t>
            </w:r>
          </w:p>
        </w:tc>
      </w:tr>
      <w:tr w:rsidR="00C7323B" w:rsidRPr="007D4FA5" w:rsidTr="004D185D">
        <w:trPr>
          <w:cantSplit/>
          <w:trHeight w:val="775"/>
        </w:trPr>
        <w:tc>
          <w:tcPr>
            <w:tcW w:w="357" w:type="pct"/>
            <w:vMerge/>
            <w:tcBorders>
              <w:bottom w:val="single" w:sz="4" w:space="0" w:color="auto"/>
            </w:tcBorders>
            <w:vAlign w:val="center"/>
          </w:tcPr>
          <w:p w:rsidR="00C7323B" w:rsidRPr="007D4FA5" w:rsidRDefault="00C7323B" w:rsidP="004D185D">
            <w:pPr>
              <w:keepNext/>
              <w:keepLines/>
              <w:rPr>
                <w:color w:val="FF0000"/>
              </w:rPr>
            </w:pPr>
          </w:p>
        </w:tc>
        <w:tc>
          <w:tcPr>
            <w:tcW w:w="1687" w:type="pct"/>
            <w:vMerge/>
            <w:tcBorders>
              <w:bottom w:val="single" w:sz="4" w:space="0" w:color="auto"/>
            </w:tcBorders>
            <w:vAlign w:val="center"/>
          </w:tcPr>
          <w:p w:rsidR="00C7323B" w:rsidRPr="007D4FA5" w:rsidRDefault="00C7323B" w:rsidP="004D185D">
            <w:pPr>
              <w:keepNext/>
              <w:keepLines/>
              <w:rPr>
                <w:color w:val="FF0000"/>
              </w:rPr>
            </w:pPr>
          </w:p>
        </w:tc>
        <w:tc>
          <w:tcPr>
            <w:tcW w:w="681" w:type="pct"/>
            <w:tcBorders>
              <w:bottom w:val="single" w:sz="4" w:space="0" w:color="auto"/>
            </w:tcBorders>
            <w:vAlign w:val="center"/>
          </w:tcPr>
          <w:p w:rsidR="00C7323B" w:rsidRPr="007D4FA5" w:rsidRDefault="00C7323B" w:rsidP="004D185D">
            <w:pPr>
              <w:keepNext/>
              <w:keepLines/>
              <w:jc w:val="center"/>
              <w:rPr>
                <w:color w:val="FF0000"/>
              </w:rPr>
            </w:pPr>
            <w:r w:rsidRPr="0060584B">
              <w:t>от районного центра</w:t>
            </w:r>
          </w:p>
        </w:tc>
        <w:tc>
          <w:tcPr>
            <w:tcW w:w="724" w:type="pct"/>
            <w:tcBorders>
              <w:bottom w:val="single" w:sz="4" w:space="0" w:color="auto"/>
            </w:tcBorders>
            <w:vAlign w:val="center"/>
          </w:tcPr>
          <w:p w:rsidR="00C7323B" w:rsidRPr="007D4FA5" w:rsidRDefault="00C7323B" w:rsidP="004D185D">
            <w:pPr>
              <w:keepNext/>
              <w:keepLines/>
              <w:jc w:val="center"/>
              <w:rPr>
                <w:color w:val="FF0000"/>
              </w:rPr>
            </w:pPr>
            <w:r w:rsidRPr="0024063D">
              <w:t>от областного центра</w:t>
            </w:r>
          </w:p>
        </w:tc>
        <w:tc>
          <w:tcPr>
            <w:tcW w:w="668" w:type="pct"/>
            <w:vMerge/>
            <w:tcBorders>
              <w:bottom w:val="single" w:sz="4" w:space="0" w:color="auto"/>
            </w:tcBorders>
            <w:vAlign w:val="center"/>
          </w:tcPr>
          <w:p w:rsidR="00C7323B" w:rsidRPr="007D4FA5" w:rsidRDefault="00C7323B" w:rsidP="004D185D">
            <w:pPr>
              <w:keepNext/>
              <w:keepLines/>
              <w:rPr>
                <w:color w:val="FF0000"/>
              </w:rPr>
            </w:pPr>
          </w:p>
        </w:tc>
        <w:tc>
          <w:tcPr>
            <w:tcW w:w="883" w:type="pct"/>
            <w:vMerge/>
            <w:tcBorders>
              <w:bottom w:val="single" w:sz="4" w:space="0" w:color="auto"/>
            </w:tcBorders>
            <w:vAlign w:val="center"/>
          </w:tcPr>
          <w:p w:rsidR="00C7323B" w:rsidRPr="007D4FA5" w:rsidRDefault="00C7323B" w:rsidP="004D185D">
            <w:pPr>
              <w:keepNext/>
              <w:keepLines/>
              <w:rPr>
                <w:color w:val="FF0000"/>
              </w:rPr>
            </w:pPr>
          </w:p>
        </w:tc>
      </w:tr>
      <w:tr w:rsidR="007E4DCE" w:rsidRPr="007D4FA5" w:rsidTr="004D185D">
        <w:trPr>
          <w:trHeight w:val="257"/>
        </w:trPr>
        <w:tc>
          <w:tcPr>
            <w:tcW w:w="357" w:type="pct"/>
          </w:tcPr>
          <w:p w:rsidR="007E4DCE" w:rsidRPr="006F6B0A" w:rsidRDefault="007E4DCE" w:rsidP="004D185D">
            <w:pPr>
              <w:pStyle w:val="af3"/>
              <w:spacing w:before="0" w:beforeAutospacing="0" w:after="0" w:afterAutospacing="0"/>
              <w:ind w:firstLine="142"/>
              <w:jc w:val="center"/>
            </w:pPr>
            <w:r w:rsidRPr="006F6B0A">
              <w:t>1.</w:t>
            </w:r>
          </w:p>
        </w:tc>
        <w:tc>
          <w:tcPr>
            <w:tcW w:w="1687" w:type="pct"/>
          </w:tcPr>
          <w:p w:rsidR="007E4DCE" w:rsidRPr="006F6B0A" w:rsidRDefault="007E4DCE" w:rsidP="004D185D">
            <w:pPr>
              <w:pStyle w:val="af3"/>
              <w:spacing w:before="0" w:beforeAutospacing="0" w:after="0" w:afterAutospacing="0"/>
              <w:ind w:firstLine="109"/>
            </w:pPr>
            <w:r w:rsidRPr="006F6B0A">
              <w:t>с. Верхняя Серебрянка</w:t>
            </w:r>
          </w:p>
        </w:tc>
        <w:tc>
          <w:tcPr>
            <w:tcW w:w="681" w:type="pct"/>
          </w:tcPr>
          <w:p w:rsidR="007E4DCE" w:rsidRPr="006F6B0A" w:rsidRDefault="007E4DCE" w:rsidP="004D185D">
            <w:pPr>
              <w:pStyle w:val="af3"/>
              <w:spacing w:before="0" w:beforeAutospacing="0" w:after="0" w:afterAutospacing="0"/>
              <w:ind w:firstLine="130"/>
              <w:jc w:val="center"/>
            </w:pPr>
            <w:r w:rsidRPr="006F6B0A">
              <w:t>17</w:t>
            </w:r>
          </w:p>
        </w:tc>
        <w:tc>
          <w:tcPr>
            <w:tcW w:w="724" w:type="pct"/>
          </w:tcPr>
          <w:p w:rsidR="007E4DCE" w:rsidRPr="00BD65B3" w:rsidRDefault="00BD65B3" w:rsidP="004D185D">
            <w:pPr>
              <w:pStyle w:val="af3"/>
              <w:spacing w:before="0" w:beforeAutospacing="0" w:after="0" w:afterAutospacing="0"/>
              <w:ind w:firstLine="130"/>
              <w:jc w:val="center"/>
              <w:rPr>
                <w:lang w:val="en-US"/>
              </w:rPr>
            </w:pPr>
            <w:r>
              <w:rPr>
                <w:lang w:val="en-US"/>
              </w:rPr>
              <w:t>280</w:t>
            </w:r>
          </w:p>
        </w:tc>
        <w:tc>
          <w:tcPr>
            <w:tcW w:w="668" w:type="pct"/>
          </w:tcPr>
          <w:p w:rsidR="007E4DCE" w:rsidRPr="007E4DCE" w:rsidRDefault="007E4DCE" w:rsidP="007E4DCE">
            <w:pPr>
              <w:pStyle w:val="af3"/>
              <w:spacing w:before="0" w:beforeAutospacing="0" w:after="0" w:afterAutospacing="0"/>
              <w:ind w:firstLine="130"/>
              <w:jc w:val="center"/>
            </w:pPr>
            <w:r w:rsidRPr="007E4DCE">
              <w:t>264</w:t>
            </w:r>
          </w:p>
        </w:tc>
        <w:tc>
          <w:tcPr>
            <w:tcW w:w="883" w:type="pct"/>
          </w:tcPr>
          <w:p w:rsidR="007E4DCE" w:rsidRPr="007E4DCE" w:rsidRDefault="007E4DCE" w:rsidP="007E4DCE">
            <w:pPr>
              <w:pStyle w:val="af3"/>
              <w:spacing w:before="0" w:beforeAutospacing="0" w:after="0" w:afterAutospacing="0"/>
              <w:ind w:firstLine="130"/>
              <w:jc w:val="center"/>
            </w:pPr>
            <w:r w:rsidRPr="007E4DCE">
              <w:t>643</w:t>
            </w:r>
          </w:p>
        </w:tc>
      </w:tr>
      <w:tr w:rsidR="007E4DCE" w:rsidRPr="007D4FA5" w:rsidTr="004D185D">
        <w:trPr>
          <w:trHeight w:val="257"/>
        </w:trPr>
        <w:tc>
          <w:tcPr>
            <w:tcW w:w="357" w:type="pct"/>
          </w:tcPr>
          <w:p w:rsidR="007E4DCE" w:rsidRPr="006F6B0A" w:rsidRDefault="007E4DCE" w:rsidP="004D185D">
            <w:pPr>
              <w:pStyle w:val="af3"/>
              <w:spacing w:before="0" w:beforeAutospacing="0" w:after="0" w:afterAutospacing="0"/>
              <w:ind w:firstLine="142"/>
              <w:jc w:val="center"/>
            </w:pPr>
            <w:r w:rsidRPr="006F6B0A">
              <w:t>2.</w:t>
            </w:r>
          </w:p>
        </w:tc>
        <w:tc>
          <w:tcPr>
            <w:tcW w:w="1687" w:type="pct"/>
          </w:tcPr>
          <w:p w:rsidR="007E4DCE" w:rsidRPr="006F6B0A" w:rsidRDefault="007E4DCE" w:rsidP="004D185D">
            <w:pPr>
              <w:pStyle w:val="af3"/>
              <w:spacing w:before="0" w:beforeAutospacing="0" w:after="0" w:afterAutospacing="0"/>
              <w:ind w:firstLine="109"/>
            </w:pPr>
            <w:r w:rsidRPr="006F6B0A">
              <w:t>с. Нижняя Серебрянка</w:t>
            </w:r>
          </w:p>
        </w:tc>
        <w:tc>
          <w:tcPr>
            <w:tcW w:w="681" w:type="pct"/>
          </w:tcPr>
          <w:p w:rsidR="007E4DCE" w:rsidRPr="006F6B0A" w:rsidRDefault="007E4DCE" w:rsidP="004D185D">
            <w:pPr>
              <w:pStyle w:val="af3"/>
              <w:spacing w:before="0" w:beforeAutospacing="0" w:after="0" w:afterAutospacing="0"/>
              <w:ind w:firstLine="130"/>
              <w:jc w:val="center"/>
            </w:pPr>
            <w:r w:rsidRPr="006F6B0A">
              <w:t>13</w:t>
            </w:r>
          </w:p>
        </w:tc>
        <w:tc>
          <w:tcPr>
            <w:tcW w:w="724" w:type="pct"/>
          </w:tcPr>
          <w:p w:rsidR="007E4DCE" w:rsidRPr="00BD65B3" w:rsidRDefault="00BD65B3" w:rsidP="004D185D">
            <w:pPr>
              <w:pStyle w:val="af3"/>
              <w:spacing w:before="0" w:beforeAutospacing="0" w:after="0" w:afterAutospacing="0"/>
              <w:ind w:firstLine="130"/>
              <w:jc w:val="center"/>
              <w:rPr>
                <w:lang w:val="en-US"/>
              </w:rPr>
            </w:pPr>
            <w:r>
              <w:rPr>
                <w:lang w:val="en-US"/>
              </w:rPr>
              <w:t>273</w:t>
            </w:r>
          </w:p>
        </w:tc>
        <w:tc>
          <w:tcPr>
            <w:tcW w:w="668" w:type="pct"/>
          </w:tcPr>
          <w:p w:rsidR="007E4DCE" w:rsidRPr="007E4DCE" w:rsidRDefault="007E4DCE" w:rsidP="007E4DCE">
            <w:pPr>
              <w:pStyle w:val="af3"/>
              <w:spacing w:before="0" w:beforeAutospacing="0" w:after="0" w:afterAutospacing="0"/>
              <w:ind w:firstLine="130"/>
              <w:jc w:val="center"/>
            </w:pPr>
            <w:r w:rsidRPr="007E4DCE">
              <w:t>142</w:t>
            </w:r>
          </w:p>
        </w:tc>
        <w:tc>
          <w:tcPr>
            <w:tcW w:w="883" w:type="pct"/>
          </w:tcPr>
          <w:p w:rsidR="007E4DCE" w:rsidRPr="007E4DCE" w:rsidRDefault="007E4DCE" w:rsidP="007E4DCE">
            <w:pPr>
              <w:pStyle w:val="af3"/>
              <w:spacing w:before="0" w:beforeAutospacing="0" w:after="0" w:afterAutospacing="0"/>
              <w:ind w:firstLine="130"/>
              <w:jc w:val="center"/>
            </w:pPr>
            <w:r w:rsidRPr="007E4DCE">
              <w:t>389</w:t>
            </w:r>
          </w:p>
        </w:tc>
      </w:tr>
      <w:tr w:rsidR="007E4DCE" w:rsidRPr="007D4FA5" w:rsidTr="004D185D">
        <w:trPr>
          <w:trHeight w:val="257"/>
        </w:trPr>
        <w:tc>
          <w:tcPr>
            <w:tcW w:w="357" w:type="pct"/>
          </w:tcPr>
          <w:p w:rsidR="007E4DCE" w:rsidRPr="006F6B0A" w:rsidRDefault="007E4DCE" w:rsidP="004D185D">
            <w:pPr>
              <w:pStyle w:val="af3"/>
              <w:spacing w:before="0" w:beforeAutospacing="0" w:after="0" w:afterAutospacing="0"/>
              <w:ind w:firstLine="142"/>
              <w:jc w:val="center"/>
            </w:pPr>
            <w:r w:rsidRPr="006F6B0A">
              <w:t>3.</w:t>
            </w:r>
          </w:p>
        </w:tc>
        <w:tc>
          <w:tcPr>
            <w:tcW w:w="1687" w:type="pct"/>
          </w:tcPr>
          <w:p w:rsidR="007E4DCE" w:rsidRPr="006F6B0A" w:rsidRDefault="007E4DCE" w:rsidP="004D185D">
            <w:pPr>
              <w:pStyle w:val="af3"/>
              <w:spacing w:before="0" w:beforeAutospacing="0" w:after="0" w:afterAutospacing="0"/>
              <w:ind w:firstLine="109"/>
            </w:pPr>
            <w:r w:rsidRPr="006F6B0A">
              <w:t>х. Ямки</w:t>
            </w:r>
          </w:p>
        </w:tc>
        <w:tc>
          <w:tcPr>
            <w:tcW w:w="681" w:type="pct"/>
          </w:tcPr>
          <w:p w:rsidR="007E4DCE" w:rsidRPr="006F6B0A" w:rsidRDefault="007E4DCE" w:rsidP="004D185D">
            <w:pPr>
              <w:pStyle w:val="af3"/>
              <w:spacing w:before="0" w:beforeAutospacing="0" w:after="0" w:afterAutospacing="0"/>
              <w:ind w:firstLine="130"/>
              <w:jc w:val="center"/>
            </w:pPr>
            <w:r w:rsidRPr="006F6B0A">
              <w:t>14</w:t>
            </w:r>
          </w:p>
        </w:tc>
        <w:tc>
          <w:tcPr>
            <w:tcW w:w="724" w:type="pct"/>
          </w:tcPr>
          <w:p w:rsidR="007E4DCE" w:rsidRPr="00BD65B3" w:rsidRDefault="00BD65B3" w:rsidP="00BD65B3">
            <w:pPr>
              <w:pStyle w:val="af3"/>
              <w:spacing w:before="0" w:beforeAutospacing="0" w:after="0" w:afterAutospacing="0"/>
              <w:ind w:firstLine="130"/>
              <w:jc w:val="center"/>
              <w:rPr>
                <w:lang w:val="en-US"/>
              </w:rPr>
            </w:pPr>
            <w:r>
              <w:rPr>
                <w:lang w:val="en-US"/>
              </w:rPr>
              <w:t>273.5</w:t>
            </w:r>
          </w:p>
        </w:tc>
        <w:tc>
          <w:tcPr>
            <w:tcW w:w="668" w:type="pct"/>
          </w:tcPr>
          <w:p w:rsidR="007E4DCE" w:rsidRPr="007E4DCE" w:rsidRDefault="007E4DCE" w:rsidP="007E4DCE">
            <w:pPr>
              <w:pStyle w:val="af3"/>
              <w:spacing w:before="0" w:beforeAutospacing="0" w:after="0" w:afterAutospacing="0"/>
              <w:ind w:firstLine="130"/>
              <w:jc w:val="center"/>
            </w:pPr>
            <w:r w:rsidRPr="007E4DCE">
              <w:t>2</w:t>
            </w:r>
          </w:p>
        </w:tc>
        <w:tc>
          <w:tcPr>
            <w:tcW w:w="883" w:type="pct"/>
          </w:tcPr>
          <w:p w:rsidR="007E4DCE" w:rsidRPr="007E4DCE" w:rsidRDefault="007E4DCE" w:rsidP="007E4DCE">
            <w:pPr>
              <w:pStyle w:val="af3"/>
              <w:spacing w:before="0" w:beforeAutospacing="0" w:after="0" w:afterAutospacing="0"/>
              <w:ind w:firstLine="130"/>
              <w:jc w:val="center"/>
            </w:pPr>
            <w:r w:rsidRPr="007E4DCE">
              <w:t>0</w:t>
            </w:r>
          </w:p>
        </w:tc>
      </w:tr>
      <w:tr w:rsidR="007E4DCE" w:rsidRPr="007D4FA5" w:rsidTr="004D185D">
        <w:trPr>
          <w:trHeight w:val="257"/>
        </w:trPr>
        <w:tc>
          <w:tcPr>
            <w:tcW w:w="3449" w:type="pct"/>
            <w:gridSpan w:val="4"/>
          </w:tcPr>
          <w:p w:rsidR="007E4DCE" w:rsidRPr="00021739" w:rsidRDefault="007E4DCE" w:rsidP="004D185D">
            <w:pPr>
              <w:pStyle w:val="af3"/>
              <w:spacing w:before="0" w:beforeAutospacing="0" w:after="0" w:afterAutospacing="0"/>
              <w:ind w:firstLine="130"/>
              <w:rPr>
                <w:b/>
              </w:rPr>
            </w:pPr>
            <w:r w:rsidRPr="00021739">
              <w:rPr>
                <w:b/>
                <w:color w:val="auto"/>
              </w:rPr>
              <w:t>Всего:</w:t>
            </w:r>
          </w:p>
        </w:tc>
        <w:tc>
          <w:tcPr>
            <w:tcW w:w="668" w:type="pct"/>
          </w:tcPr>
          <w:p w:rsidR="007E4DCE" w:rsidRPr="00021739" w:rsidRDefault="007E4DCE" w:rsidP="007E4DCE">
            <w:pPr>
              <w:pStyle w:val="af3"/>
              <w:spacing w:before="0" w:beforeAutospacing="0" w:after="0" w:afterAutospacing="0"/>
              <w:ind w:firstLine="130"/>
              <w:jc w:val="center"/>
              <w:rPr>
                <w:b/>
              </w:rPr>
            </w:pPr>
            <w:r w:rsidRPr="00021739">
              <w:rPr>
                <w:b/>
              </w:rPr>
              <w:t>414</w:t>
            </w:r>
          </w:p>
        </w:tc>
        <w:tc>
          <w:tcPr>
            <w:tcW w:w="883" w:type="pct"/>
          </w:tcPr>
          <w:p w:rsidR="007E4DCE" w:rsidRPr="00021739" w:rsidRDefault="007E4DCE" w:rsidP="007E4DCE">
            <w:pPr>
              <w:pStyle w:val="af3"/>
              <w:spacing w:before="0" w:beforeAutospacing="0" w:after="0" w:afterAutospacing="0"/>
              <w:ind w:firstLine="130"/>
              <w:jc w:val="center"/>
              <w:rPr>
                <w:b/>
              </w:rPr>
            </w:pPr>
            <w:r w:rsidRPr="00021739">
              <w:rPr>
                <w:b/>
              </w:rPr>
              <w:t>1084</w:t>
            </w:r>
          </w:p>
        </w:tc>
      </w:tr>
    </w:tbl>
    <w:p w:rsidR="006C2C08" w:rsidRPr="00957782" w:rsidRDefault="006C2C08" w:rsidP="006C2C08">
      <w:pPr>
        <w:pStyle w:val="a3"/>
        <w:spacing w:before="58" w:line="276" w:lineRule="auto"/>
        <w:ind w:left="100" w:right="115" w:firstLine="566"/>
        <w:jc w:val="both"/>
        <w:rPr>
          <w:lang w:val="ru-RU"/>
        </w:rPr>
      </w:pPr>
      <w:r w:rsidRPr="004C7A9B">
        <w:rPr>
          <w:lang w:val="ru-RU"/>
        </w:rPr>
        <w:t xml:space="preserve">Численность населения Верхнесеребрянского сельского поселения по состоянию на 01.01.2023 года </w:t>
      </w:r>
      <w:r w:rsidRPr="00F1045A">
        <w:rPr>
          <w:lang w:val="ru-RU"/>
        </w:rPr>
        <w:t xml:space="preserve">составила </w:t>
      </w:r>
      <w:r w:rsidR="00F1045A" w:rsidRPr="00F1045A">
        <w:rPr>
          <w:lang w:val="ru-RU"/>
        </w:rPr>
        <w:t>1032</w:t>
      </w:r>
      <w:r w:rsidRPr="00F1045A">
        <w:rPr>
          <w:lang w:val="ru-RU"/>
        </w:rPr>
        <w:t xml:space="preserve"> </w:t>
      </w:r>
      <w:r w:rsidRPr="00C92EDA">
        <w:rPr>
          <w:lang w:val="ru-RU"/>
        </w:rPr>
        <w:t>человек.</w:t>
      </w:r>
      <w:r>
        <w:rPr>
          <w:lang w:val="ru-RU"/>
        </w:rPr>
        <w:t xml:space="preserve"> </w:t>
      </w:r>
      <w:r w:rsidRPr="00957782">
        <w:rPr>
          <w:lang w:val="ru-RU"/>
        </w:rPr>
        <w:t xml:space="preserve">Численность населения уменьшается. </w:t>
      </w:r>
    </w:p>
    <w:tbl>
      <w:tblPr>
        <w:tblW w:w="999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48"/>
        <w:gridCol w:w="1134"/>
        <w:gridCol w:w="1275"/>
        <w:gridCol w:w="1134"/>
        <w:gridCol w:w="1134"/>
        <w:gridCol w:w="1134"/>
        <w:gridCol w:w="1134"/>
        <w:gridCol w:w="993"/>
        <w:gridCol w:w="1004"/>
      </w:tblGrid>
      <w:tr w:rsidR="006C2C08" w:rsidTr="002D110D">
        <w:trPr>
          <w:trHeight w:val="288"/>
          <w:tblCellSpacing w:w="15" w:type="dxa"/>
        </w:trPr>
        <w:tc>
          <w:tcPr>
            <w:tcW w:w="9930" w:type="dxa"/>
            <w:gridSpan w:val="9"/>
            <w:vAlign w:val="center"/>
            <w:hideMark/>
          </w:tcPr>
          <w:p w:rsidR="006C2C08" w:rsidRPr="00957782" w:rsidRDefault="006C2C08" w:rsidP="004D185D">
            <w:pPr>
              <w:pBdr>
                <w:top w:val="single" w:sz="6" w:space="0" w:color="D6DADD"/>
                <w:left w:val="single" w:sz="6" w:space="0" w:color="D6DADD"/>
                <w:bottom w:val="single" w:sz="6" w:space="0" w:color="D6DADD"/>
                <w:right w:val="single" w:sz="6" w:space="0" w:color="D6DADD"/>
              </w:pBdr>
              <w:shd w:val="clear" w:color="auto" w:fill="EBF3FF"/>
              <w:jc w:val="center"/>
              <w:rPr>
                <w:b/>
                <w:sz w:val="24"/>
                <w:szCs w:val="24"/>
              </w:rPr>
            </w:pPr>
            <w:r w:rsidRPr="00957782">
              <w:rPr>
                <w:b/>
              </w:rPr>
              <w:t>Численность населения</w:t>
            </w:r>
          </w:p>
        </w:tc>
      </w:tr>
      <w:tr w:rsidR="002D110D" w:rsidTr="002D110D">
        <w:trPr>
          <w:trHeight w:val="244"/>
          <w:tblCellSpacing w:w="15" w:type="dxa"/>
        </w:trPr>
        <w:tc>
          <w:tcPr>
            <w:tcW w:w="1003" w:type="dxa"/>
            <w:vAlign w:val="center"/>
            <w:hideMark/>
          </w:tcPr>
          <w:p w:rsidR="006C2C08" w:rsidRDefault="006C2C08" w:rsidP="004D185D">
            <w:pPr>
              <w:jc w:val="center"/>
              <w:rPr>
                <w:b/>
                <w:bCs/>
              </w:rPr>
            </w:pPr>
            <w:r>
              <w:rPr>
                <w:b/>
                <w:bCs/>
              </w:rPr>
              <w:t>2010</w:t>
            </w:r>
          </w:p>
        </w:tc>
        <w:tc>
          <w:tcPr>
            <w:tcW w:w="1104" w:type="dxa"/>
            <w:vAlign w:val="center"/>
            <w:hideMark/>
          </w:tcPr>
          <w:p w:rsidR="006C2C08" w:rsidRDefault="006C2C08" w:rsidP="004D185D">
            <w:pPr>
              <w:jc w:val="center"/>
              <w:rPr>
                <w:b/>
                <w:bCs/>
              </w:rPr>
            </w:pPr>
            <w:r>
              <w:rPr>
                <w:b/>
                <w:bCs/>
              </w:rPr>
              <w:t>2011</w:t>
            </w:r>
          </w:p>
        </w:tc>
        <w:tc>
          <w:tcPr>
            <w:tcW w:w="1245" w:type="dxa"/>
            <w:vAlign w:val="center"/>
            <w:hideMark/>
          </w:tcPr>
          <w:p w:rsidR="006C2C08" w:rsidRDefault="006C2C08" w:rsidP="004D185D">
            <w:pPr>
              <w:jc w:val="center"/>
              <w:rPr>
                <w:b/>
                <w:bCs/>
              </w:rPr>
            </w:pPr>
            <w:r>
              <w:rPr>
                <w:b/>
                <w:bCs/>
              </w:rPr>
              <w:t>2012</w:t>
            </w:r>
          </w:p>
        </w:tc>
        <w:tc>
          <w:tcPr>
            <w:tcW w:w="1104" w:type="dxa"/>
            <w:vAlign w:val="center"/>
            <w:hideMark/>
          </w:tcPr>
          <w:p w:rsidR="006C2C08" w:rsidRDefault="006C2C08" w:rsidP="004D185D">
            <w:pPr>
              <w:jc w:val="center"/>
              <w:rPr>
                <w:b/>
                <w:bCs/>
              </w:rPr>
            </w:pPr>
            <w:r>
              <w:rPr>
                <w:b/>
                <w:bCs/>
              </w:rPr>
              <w:t>2013</w:t>
            </w:r>
          </w:p>
        </w:tc>
        <w:tc>
          <w:tcPr>
            <w:tcW w:w="1104" w:type="dxa"/>
            <w:vAlign w:val="center"/>
            <w:hideMark/>
          </w:tcPr>
          <w:p w:rsidR="006C2C08" w:rsidRDefault="006C2C08" w:rsidP="004D185D">
            <w:pPr>
              <w:jc w:val="center"/>
              <w:rPr>
                <w:b/>
                <w:bCs/>
              </w:rPr>
            </w:pPr>
            <w:r>
              <w:rPr>
                <w:b/>
                <w:bCs/>
              </w:rPr>
              <w:t>2014</w:t>
            </w:r>
          </w:p>
        </w:tc>
        <w:tc>
          <w:tcPr>
            <w:tcW w:w="1104" w:type="dxa"/>
            <w:vAlign w:val="center"/>
            <w:hideMark/>
          </w:tcPr>
          <w:p w:rsidR="006C2C08" w:rsidRDefault="006C2C08" w:rsidP="004D185D">
            <w:pPr>
              <w:jc w:val="center"/>
              <w:rPr>
                <w:b/>
                <w:bCs/>
              </w:rPr>
            </w:pPr>
            <w:r>
              <w:rPr>
                <w:b/>
                <w:bCs/>
              </w:rPr>
              <w:t>2015</w:t>
            </w:r>
          </w:p>
        </w:tc>
        <w:tc>
          <w:tcPr>
            <w:tcW w:w="1104" w:type="dxa"/>
            <w:vAlign w:val="center"/>
            <w:hideMark/>
          </w:tcPr>
          <w:p w:rsidR="006C2C08" w:rsidRDefault="006C2C08" w:rsidP="004D185D">
            <w:pPr>
              <w:jc w:val="center"/>
              <w:rPr>
                <w:b/>
                <w:bCs/>
              </w:rPr>
            </w:pPr>
            <w:r>
              <w:rPr>
                <w:b/>
                <w:bCs/>
              </w:rPr>
              <w:t>2016</w:t>
            </w:r>
          </w:p>
        </w:tc>
        <w:tc>
          <w:tcPr>
            <w:tcW w:w="963" w:type="dxa"/>
            <w:vAlign w:val="center"/>
            <w:hideMark/>
          </w:tcPr>
          <w:p w:rsidR="006C2C08" w:rsidRDefault="006C2C08" w:rsidP="004D185D">
            <w:pPr>
              <w:jc w:val="center"/>
              <w:rPr>
                <w:b/>
                <w:bCs/>
              </w:rPr>
            </w:pPr>
            <w:r>
              <w:rPr>
                <w:b/>
                <w:bCs/>
              </w:rPr>
              <w:t>2017</w:t>
            </w:r>
          </w:p>
        </w:tc>
        <w:tc>
          <w:tcPr>
            <w:tcW w:w="959" w:type="dxa"/>
            <w:vAlign w:val="center"/>
            <w:hideMark/>
          </w:tcPr>
          <w:p w:rsidR="006C2C08" w:rsidRDefault="006C2C08" w:rsidP="004D185D">
            <w:pPr>
              <w:jc w:val="center"/>
              <w:rPr>
                <w:b/>
                <w:bCs/>
              </w:rPr>
            </w:pPr>
            <w:r>
              <w:rPr>
                <w:b/>
                <w:bCs/>
              </w:rPr>
              <w:t>2018</w:t>
            </w:r>
          </w:p>
        </w:tc>
      </w:tr>
      <w:tr w:rsidR="002D110D" w:rsidTr="002D110D">
        <w:trPr>
          <w:trHeight w:val="310"/>
          <w:tblCellSpacing w:w="15" w:type="dxa"/>
        </w:trPr>
        <w:tc>
          <w:tcPr>
            <w:tcW w:w="1003" w:type="dxa"/>
            <w:vAlign w:val="center"/>
            <w:hideMark/>
          </w:tcPr>
          <w:p w:rsidR="006C2C08" w:rsidRDefault="006C2C08" w:rsidP="004D185D">
            <w:pPr>
              <w:jc w:val="center"/>
            </w:pPr>
            <w:r>
              <w:t>1302</w:t>
            </w:r>
          </w:p>
        </w:tc>
        <w:tc>
          <w:tcPr>
            <w:tcW w:w="1104" w:type="dxa"/>
            <w:vAlign w:val="center"/>
            <w:hideMark/>
          </w:tcPr>
          <w:p w:rsidR="006C2C08" w:rsidRDefault="006C2C08" w:rsidP="004D185D">
            <w:pPr>
              <w:jc w:val="center"/>
            </w:pPr>
            <w:r>
              <w:rPr>
                <w:rFonts w:ascii="Cambria Math" w:hAnsi="Cambria Math" w:cs="Cambria Math"/>
                <w:b/>
                <w:bCs/>
                <w:color w:val="FF0000"/>
                <w:sz w:val="27"/>
                <w:szCs w:val="27"/>
              </w:rPr>
              <w:t>↘</w:t>
            </w:r>
            <w:r>
              <w:t>1297</w:t>
            </w:r>
          </w:p>
        </w:tc>
        <w:tc>
          <w:tcPr>
            <w:tcW w:w="1245" w:type="dxa"/>
            <w:vAlign w:val="center"/>
            <w:hideMark/>
          </w:tcPr>
          <w:p w:rsidR="006C2C08" w:rsidRDefault="006C2C08" w:rsidP="004D185D">
            <w:pPr>
              <w:jc w:val="center"/>
            </w:pPr>
            <w:r>
              <w:rPr>
                <w:rFonts w:ascii="Cambria Math" w:hAnsi="Cambria Math" w:cs="Cambria Math"/>
                <w:b/>
                <w:bCs/>
                <w:color w:val="FF0000"/>
                <w:sz w:val="27"/>
                <w:szCs w:val="27"/>
              </w:rPr>
              <w:t>↘</w:t>
            </w:r>
            <w:r>
              <w:t>1291</w:t>
            </w:r>
          </w:p>
        </w:tc>
        <w:tc>
          <w:tcPr>
            <w:tcW w:w="1104" w:type="dxa"/>
            <w:vAlign w:val="center"/>
            <w:hideMark/>
          </w:tcPr>
          <w:p w:rsidR="006C2C08" w:rsidRDefault="006C2C08" w:rsidP="004D185D">
            <w:pPr>
              <w:jc w:val="center"/>
            </w:pPr>
            <w:r>
              <w:rPr>
                <w:rFonts w:ascii="Cambria Math" w:hAnsi="Cambria Math" w:cs="Cambria Math"/>
                <w:b/>
                <w:bCs/>
                <w:color w:val="FF0000"/>
                <w:sz w:val="27"/>
                <w:szCs w:val="27"/>
              </w:rPr>
              <w:t>↘</w:t>
            </w:r>
            <w:r>
              <w:t>1254</w:t>
            </w:r>
          </w:p>
        </w:tc>
        <w:tc>
          <w:tcPr>
            <w:tcW w:w="1104" w:type="dxa"/>
            <w:vAlign w:val="center"/>
            <w:hideMark/>
          </w:tcPr>
          <w:p w:rsidR="006C2C08" w:rsidRPr="00843AB0" w:rsidRDefault="006C2C08" w:rsidP="00843AB0">
            <w:pPr>
              <w:jc w:val="center"/>
              <w:rPr>
                <w:lang w:val="ru-RU"/>
              </w:rPr>
            </w:pPr>
            <w:r>
              <w:rPr>
                <w:rFonts w:ascii="Cambria Math" w:hAnsi="Cambria Math" w:cs="Cambria Math"/>
                <w:b/>
                <w:bCs/>
                <w:color w:val="FF0000"/>
                <w:sz w:val="27"/>
                <w:szCs w:val="27"/>
              </w:rPr>
              <w:t>↘</w:t>
            </w:r>
            <w:r w:rsidR="00843AB0">
              <w:rPr>
                <w:lang w:val="ru-RU"/>
              </w:rPr>
              <w:t>1164</w:t>
            </w:r>
          </w:p>
        </w:tc>
        <w:tc>
          <w:tcPr>
            <w:tcW w:w="1104" w:type="dxa"/>
            <w:vAlign w:val="center"/>
            <w:hideMark/>
          </w:tcPr>
          <w:p w:rsidR="006C2C08" w:rsidRPr="00843AB0" w:rsidRDefault="006C2C08" w:rsidP="00843AB0">
            <w:pPr>
              <w:jc w:val="center"/>
              <w:rPr>
                <w:lang w:val="ru-RU"/>
              </w:rPr>
            </w:pPr>
            <w:r>
              <w:rPr>
                <w:rFonts w:ascii="Cambria Math" w:hAnsi="Cambria Math" w:cs="Cambria Math"/>
                <w:b/>
                <w:bCs/>
                <w:color w:val="FF0000"/>
                <w:sz w:val="27"/>
                <w:szCs w:val="27"/>
              </w:rPr>
              <w:t>↘</w:t>
            </w:r>
            <w:r>
              <w:t>1</w:t>
            </w:r>
            <w:r w:rsidR="00843AB0">
              <w:rPr>
                <w:lang w:val="ru-RU"/>
              </w:rPr>
              <w:t>132</w:t>
            </w:r>
          </w:p>
        </w:tc>
        <w:tc>
          <w:tcPr>
            <w:tcW w:w="1104" w:type="dxa"/>
            <w:vAlign w:val="center"/>
            <w:hideMark/>
          </w:tcPr>
          <w:p w:rsidR="006C2C08" w:rsidRPr="00843AB0" w:rsidRDefault="006C2C08" w:rsidP="00843AB0">
            <w:pPr>
              <w:jc w:val="center"/>
              <w:rPr>
                <w:lang w:val="ru-RU"/>
              </w:rPr>
            </w:pPr>
            <w:r>
              <w:rPr>
                <w:rFonts w:ascii="Cambria Math" w:hAnsi="Cambria Math" w:cs="Cambria Math"/>
                <w:b/>
                <w:bCs/>
                <w:color w:val="FF0000"/>
                <w:sz w:val="27"/>
                <w:szCs w:val="27"/>
              </w:rPr>
              <w:t>↘</w:t>
            </w:r>
            <w:r>
              <w:t>1</w:t>
            </w:r>
            <w:r w:rsidR="00843AB0">
              <w:rPr>
                <w:lang w:val="ru-RU"/>
              </w:rPr>
              <w:t>106</w:t>
            </w:r>
          </w:p>
        </w:tc>
        <w:tc>
          <w:tcPr>
            <w:tcW w:w="963" w:type="dxa"/>
            <w:vAlign w:val="center"/>
            <w:hideMark/>
          </w:tcPr>
          <w:p w:rsidR="006C2C08" w:rsidRPr="00843AB0" w:rsidRDefault="002D110D" w:rsidP="00843AB0">
            <w:pPr>
              <w:jc w:val="center"/>
              <w:rPr>
                <w:lang w:val="ru-RU"/>
              </w:rPr>
            </w:pPr>
            <w:r>
              <w:rPr>
                <w:rFonts w:ascii="Cambria Math" w:hAnsi="Cambria Math" w:cs="Cambria Math"/>
                <w:b/>
                <w:bCs/>
                <w:color w:val="FF0000"/>
                <w:sz w:val="27"/>
                <w:szCs w:val="27"/>
              </w:rPr>
              <w:t>↘</w:t>
            </w:r>
            <w:r w:rsidR="006C2C08">
              <w:t>1</w:t>
            </w:r>
            <w:r w:rsidR="00843AB0">
              <w:rPr>
                <w:lang w:val="ru-RU"/>
              </w:rPr>
              <w:t>100</w:t>
            </w:r>
          </w:p>
        </w:tc>
        <w:tc>
          <w:tcPr>
            <w:tcW w:w="959" w:type="dxa"/>
            <w:vAlign w:val="center"/>
            <w:hideMark/>
          </w:tcPr>
          <w:p w:rsidR="006C2C08" w:rsidRPr="00843AB0" w:rsidRDefault="006C2C08" w:rsidP="00843AB0">
            <w:pPr>
              <w:jc w:val="center"/>
              <w:rPr>
                <w:lang w:val="ru-RU"/>
              </w:rPr>
            </w:pPr>
            <w:r>
              <w:rPr>
                <w:rFonts w:ascii="Cambria Math" w:hAnsi="Cambria Math" w:cs="Cambria Math"/>
                <w:b/>
                <w:bCs/>
                <w:color w:val="FF0000"/>
                <w:sz w:val="27"/>
                <w:szCs w:val="27"/>
              </w:rPr>
              <w:t>↘</w:t>
            </w:r>
            <w:r>
              <w:t>1</w:t>
            </w:r>
            <w:r w:rsidR="00843AB0">
              <w:rPr>
                <w:lang w:val="ru-RU"/>
              </w:rPr>
              <w:t>084</w:t>
            </w:r>
          </w:p>
        </w:tc>
      </w:tr>
      <w:tr w:rsidR="002D110D" w:rsidTr="002D110D">
        <w:trPr>
          <w:trHeight w:val="255"/>
          <w:tblCellSpacing w:w="15" w:type="dxa"/>
        </w:trPr>
        <w:tc>
          <w:tcPr>
            <w:tcW w:w="1003" w:type="dxa"/>
            <w:vAlign w:val="center"/>
            <w:hideMark/>
          </w:tcPr>
          <w:p w:rsidR="006C2C08" w:rsidRDefault="006C2C08" w:rsidP="004D185D">
            <w:pPr>
              <w:jc w:val="center"/>
              <w:rPr>
                <w:b/>
                <w:bCs/>
              </w:rPr>
            </w:pPr>
            <w:r>
              <w:rPr>
                <w:b/>
                <w:bCs/>
              </w:rPr>
              <w:t>2019</w:t>
            </w:r>
          </w:p>
        </w:tc>
        <w:tc>
          <w:tcPr>
            <w:tcW w:w="1104" w:type="dxa"/>
            <w:vAlign w:val="center"/>
            <w:hideMark/>
          </w:tcPr>
          <w:p w:rsidR="006C2C08" w:rsidRDefault="006C2C08" w:rsidP="004D185D">
            <w:pPr>
              <w:jc w:val="center"/>
              <w:rPr>
                <w:b/>
                <w:bCs/>
              </w:rPr>
            </w:pPr>
            <w:r>
              <w:rPr>
                <w:b/>
                <w:bCs/>
              </w:rPr>
              <w:t>2020</w:t>
            </w:r>
          </w:p>
        </w:tc>
        <w:tc>
          <w:tcPr>
            <w:tcW w:w="1245" w:type="dxa"/>
            <w:vAlign w:val="center"/>
            <w:hideMark/>
          </w:tcPr>
          <w:p w:rsidR="006C2C08" w:rsidRDefault="006C2C08" w:rsidP="004D185D">
            <w:pPr>
              <w:jc w:val="center"/>
              <w:rPr>
                <w:b/>
                <w:bCs/>
              </w:rPr>
            </w:pPr>
            <w:r>
              <w:rPr>
                <w:b/>
                <w:bCs/>
              </w:rPr>
              <w:t>2021</w:t>
            </w:r>
          </w:p>
        </w:tc>
        <w:tc>
          <w:tcPr>
            <w:tcW w:w="1104" w:type="dxa"/>
            <w:vAlign w:val="center"/>
            <w:hideMark/>
          </w:tcPr>
          <w:p w:rsidR="006C2C08" w:rsidRPr="00BE68CD" w:rsidRDefault="006C2C08" w:rsidP="004D185D">
            <w:pPr>
              <w:jc w:val="center"/>
              <w:rPr>
                <w:b/>
                <w:bCs/>
                <w:lang w:val="ru-RU"/>
              </w:rPr>
            </w:pPr>
            <w:r>
              <w:rPr>
                <w:b/>
                <w:bCs/>
              </w:rPr>
              <w:t>2022</w:t>
            </w:r>
          </w:p>
        </w:tc>
        <w:tc>
          <w:tcPr>
            <w:tcW w:w="1104" w:type="dxa"/>
            <w:vAlign w:val="center"/>
            <w:hideMark/>
          </w:tcPr>
          <w:p w:rsidR="006C2C08" w:rsidRDefault="006C2C08" w:rsidP="004D185D">
            <w:pPr>
              <w:jc w:val="center"/>
              <w:rPr>
                <w:sz w:val="20"/>
                <w:szCs w:val="20"/>
              </w:rPr>
            </w:pPr>
            <w:r>
              <w:rPr>
                <w:b/>
                <w:bCs/>
              </w:rPr>
              <w:t>2023</w:t>
            </w:r>
          </w:p>
        </w:tc>
        <w:tc>
          <w:tcPr>
            <w:tcW w:w="1104" w:type="dxa"/>
            <w:vAlign w:val="center"/>
            <w:hideMark/>
          </w:tcPr>
          <w:p w:rsidR="006C2C08" w:rsidRDefault="006C2C08" w:rsidP="004D185D">
            <w:pPr>
              <w:jc w:val="center"/>
              <w:rPr>
                <w:sz w:val="20"/>
                <w:szCs w:val="20"/>
              </w:rPr>
            </w:pPr>
          </w:p>
        </w:tc>
        <w:tc>
          <w:tcPr>
            <w:tcW w:w="1104" w:type="dxa"/>
            <w:vAlign w:val="center"/>
            <w:hideMark/>
          </w:tcPr>
          <w:p w:rsidR="006C2C08" w:rsidRDefault="006C2C08" w:rsidP="004D185D">
            <w:pPr>
              <w:jc w:val="center"/>
              <w:rPr>
                <w:sz w:val="20"/>
                <w:szCs w:val="20"/>
              </w:rPr>
            </w:pPr>
          </w:p>
        </w:tc>
        <w:tc>
          <w:tcPr>
            <w:tcW w:w="963" w:type="dxa"/>
            <w:vAlign w:val="center"/>
            <w:hideMark/>
          </w:tcPr>
          <w:p w:rsidR="006C2C08" w:rsidRDefault="006C2C08" w:rsidP="004D185D">
            <w:pPr>
              <w:jc w:val="center"/>
              <w:rPr>
                <w:sz w:val="20"/>
                <w:szCs w:val="20"/>
              </w:rPr>
            </w:pPr>
          </w:p>
        </w:tc>
        <w:tc>
          <w:tcPr>
            <w:tcW w:w="959" w:type="dxa"/>
            <w:vAlign w:val="center"/>
            <w:hideMark/>
          </w:tcPr>
          <w:p w:rsidR="006C2C08" w:rsidRDefault="006C2C08" w:rsidP="004D185D">
            <w:pPr>
              <w:jc w:val="center"/>
              <w:rPr>
                <w:sz w:val="20"/>
                <w:szCs w:val="20"/>
              </w:rPr>
            </w:pPr>
          </w:p>
        </w:tc>
      </w:tr>
      <w:tr w:rsidR="002D110D" w:rsidTr="002D110D">
        <w:trPr>
          <w:trHeight w:val="321"/>
          <w:tblCellSpacing w:w="15" w:type="dxa"/>
        </w:trPr>
        <w:tc>
          <w:tcPr>
            <w:tcW w:w="1003" w:type="dxa"/>
            <w:vAlign w:val="center"/>
            <w:hideMark/>
          </w:tcPr>
          <w:p w:rsidR="006C2C08" w:rsidRPr="00843AB0" w:rsidRDefault="002D110D" w:rsidP="00843AB0">
            <w:pPr>
              <w:jc w:val="center"/>
              <w:rPr>
                <w:sz w:val="24"/>
                <w:szCs w:val="24"/>
                <w:lang w:val="ru-RU"/>
              </w:rPr>
            </w:pPr>
            <w:r>
              <w:rPr>
                <w:rFonts w:ascii="Cambria Math" w:hAnsi="Cambria Math" w:cs="Cambria Math"/>
                <w:b/>
                <w:bCs/>
                <w:color w:val="00CC00"/>
                <w:sz w:val="27"/>
                <w:szCs w:val="27"/>
              </w:rPr>
              <w:t>↗</w:t>
            </w:r>
            <w:r w:rsidR="006C2C08">
              <w:t>1</w:t>
            </w:r>
            <w:r w:rsidR="00843AB0">
              <w:rPr>
                <w:lang w:val="ru-RU"/>
              </w:rPr>
              <w:t>086</w:t>
            </w:r>
          </w:p>
        </w:tc>
        <w:tc>
          <w:tcPr>
            <w:tcW w:w="1104" w:type="dxa"/>
            <w:vAlign w:val="center"/>
            <w:hideMark/>
          </w:tcPr>
          <w:p w:rsidR="006C2C08" w:rsidRPr="00843AB0" w:rsidRDefault="006C2C08" w:rsidP="00843AB0">
            <w:pPr>
              <w:jc w:val="center"/>
              <w:rPr>
                <w:lang w:val="ru-RU"/>
              </w:rPr>
            </w:pPr>
            <w:r>
              <w:rPr>
                <w:rFonts w:ascii="Cambria Math" w:hAnsi="Cambria Math" w:cs="Cambria Math"/>
                <w:b/>
                <w:bCs/>
                <w:color w:val="FF0000"/>
                <w:sz w:val="27"/>
                <w:szCs w:val="27"/>
              </w:rPr>
              <w:t>↘</w:t>
            </w:r>
            <w:r>
              <w:t>1</w:t>
            </w:r>
            <w:r w:rsidR="00843AB0">
              <w:rPr>
                <w:lang w:val="ru-RU"/>
              </w:rPr>
              <w:t>076</w:t>
            </w:r>
          </w:p>
        </w:tc>
        <w:tc>
          <w:tcPr>
            <w:tcW w:w="1245" w:type="dxa"/>
            <w:vAlign w:val="center"/>
            <w:hideMark/>
          </w:tcPr>
          <w:p w:rsidR="006C2C08" w:rsidRPr="00843AB0" w:rsidRDefault="006C2C08" w:rsidP="00843AB0">
            <w:pPr>
              <w:jc w:val="center"/>
              <w:rPr>
                <w:lang w:val="ru-RU"/>
              </w:rPr>
            </w:pPr>
            <w:r>
              <w:rPr>
                <w:rFonts w:ascii="Cambria Math" w:hAnsi="Cambria Math" w:cs="Cambria Math"/>
                <w:b/>
                <w:bCs/>
                <w:color w:val="FF0000"/>
                <w:sz w:val="27"/>
                <w:szCs w:val="27"/>
              </w:rPr>
              <w:t>↘</w:t>
            </w:r>
            <w:r>
              <w:t>1</w:t>
            </w:r>
            <w:r w:rsidR="00843AB0">
              <w:rPr>
                <w:lang w:val="ru-RU"/>
              </w:rPr>
              <w:t>071</w:t>
            </w:r>
          </w:p>
        </w:tc>
        <w:tc>
          <w:tcPr>
            <w:tcW w:w="1104" w:type="dxa"/>
            <w:vAlign w:val="center"/>
            <w:hideMark/>
          </w:tcPr>
          <w:p w:rsidR="006C2C08" w:rsidRPr="005E201D" w:rsidRDefault="002D110D" w:rsidP="004D185D">
            <w:pPr>
              <w:jc w:val="center"/>
              <w:rPr>
                <w:color w:val="FF0000"/>
                <w:highlight w:val="yellow"/>
                <w:lang w:val="ru-RU"/>
              </w:rPr>
            </w:pPr>
            <w:r>
              <w:rPr>
                <w:rFonts w:ascii="Cambria Math" w:hAnsi="Cambria Math" w:cs="Cambria Math"/>
                <w:b/>
                <w:bCs/>
                <w:color w:val="FF0000"/>
                <w:sz w:val="27"/>
                <w:szCs w:val="27"/>
              </w:rPr>
              <w:t>↘</w:t>
            </w:r>
            <w:r w:rsidR="00843AB0" w:rsidRPr="00843AB0">
              <w:rPr>
                <w:lang w:val="ru-RU"/>
              </w:rPr>
              <w:t>1051</w:t>
            </w:r>
          </w:p>
        </w:tc>
        <w:tc>
          <w:tcPr>
            <w:tcW w:w="1104" w:type="dxa"/>
            <w:vAlign w:val="center"/>
            <w:hideMark/>
          </w:tcPr>
          <w:p w:rsidR="006C2C08" w:rsidRPr="005E201D" w:rsidRDefault="002D110D" w:rsidP="004D185D">
            <w:pPr>
              <w:jc w:val="center"/>
              <w:rPr>
                <w:color w:val="FF0000"/>
                <w:sz w:val="20"/>
                <w:szCs w:val="20"/>
                <w:highlight w:val="yellow"/>
                <w:lang w:val="ru-RU"/>
              </w:rPr>
            </w:pPr>
            <w:r>
              <w:rPr>
                <w:rFonts w:ascii="Cambria Math" w:hAnsi="Cambria Math" w:cs="Cambria Math"/>
                <w:b/>
                <w:bCs/>
                <w:color w:val="FF0000"/>
                <w:sz w:val="27"/>
                <w:szCs w:val="27"/>
              </w:rPr>
              <w:t>↘</w:t>
            </w:r>
            <w:r w:rsidR="00843AB0" w:rsidRPr="00843AB0">
              <w:rPr>
                <w:lang w:val="ru-RU"/>
              </w:rPr>
              <w:t>1032</w:t>
            </w:r>
          </w:p>
        </w:tc>
        <w:tc>
          <w:tcPr>
            <w:tcW w:w="1104" w:type="dxa"/>
            <w:vAlign w:val="center"/>
            <w:hideMark/>
          </w:tcPr>
          <w:p w:rsidR="006C2C08" w:rsidRDefault="006C2C08" w:rsidP="004D185D">
            <w:pPr>
              <w:jc w:val="center"/>
              <w:rPr>
                <w:sz w:val="20"/>
                <w:szCs w:val="20"/>
              </w:rPr>
            </w:pPr>
          </w:p>
        </w:tc>
        <w:tc>
          <w:tcPr>
            <w:tcW w:w="1104" w:type="dxa"/>
            <w:vAlign w:val="center"/>
            <w:hideMark/>
          </w:tcPr>
          <w:p w:rsidR="006C2C08" w:rsidRDefault="006C2C08" w:rsidP="004D185D">
            <w:pPr>
              <w:jc w:val="center"/>
              <w:rPr>
                <w:sz w:val="20"/>
                <w:szCs w:val="20"/>
              </w:rPr>
            </w:pPr>
          </w:p>
        </w:tc>
        <w:tc>
          <w:tcPr>
            <w:tcW w:w="963" w:type="dxa"/>
            <w:vAlign w:val="center"/>
            <w:hideMark/>
          </w:tcPr>
          <w:p w:rsidR="006C2C08" w:rsidRDefault="006C2C08" w:rsidP="004D185D">
            <w:pPr>
              <w:jc w:val="center"/>
              <w:rPr>
                <w:sz w:val="20"/>
                <w:szCs w:val="20"/>
              </w:rPr>
            </w:pPr>
          </w:p>
        </w:tc>
        <w:tc>
          <w:tcPr>
            <w:tcW w:w="959" w:type="dxa"/>
            <w:vAlign w:val="center"/>
            <w:hideMark/>
          </w:tcPr>
          <w:p w:rsidR="006C2C08" w:rsidRDefault="006C2C08" w:rsidP="004D185D">
            <w:pPr>
              <w:jc w:val="center"/>
              <w:rPr>
                <w:sz w:val="20"/>
                <w:szCs w:val="20"/>
              </w:rPr>
            </w:pPr>
          </w:p>
        </w:tc>
      </w:tr>
    </w:tbl>
    <w:p w:rsidR="006C2C08" w:rsidRDefault="006C2C08" w:rsidP="006C2C08">
      <w:pPr>
        <w:pStyle w:val="a3"/>
        <w:spacing w:before="58" w:line="276" w:lineRule="auto"/>
        <w:ind w:left="100" w:right="115" w:firstLine="566"/>
        <w:jc w:val="both"/>
        <w:rPr>
          <w:lang w:val="ru-RU"/>
        </w:rPr>
      </w:pPr>
      <w:r w:rsidRPr="00A75F0E">
        <w:rPr>
          <w:lang w:val="ru-RU"/>
        </w:rPr>
        <w:t xml:space="preserve">На территории Верхнесеребрянского сельского поселения проживает </w:t>
      </w:r>
      <w:r w:rsidR="009B6B6D" w:rsidRPr="009B6B6D">
        <w:rPr>
          <w:lang w:val="ru-RU"/>
        </w:rPr>
        <w:t xml:space="preserve">562 </w:t>
      </w:r>
      <w:r w:rsidRPr="00A75F0E">
        <w:rPr>
          <w:lang w:val="ru-RU"/>
        </w:rPr>
        <w:t xml:space="preserve">человек трудоспособного возраста. Детей в возрасте до 18 лет </w:t>
      </w:r>
      <w:r w:rsidR="009B6B6D" w:rsidRPr="009B6B6D">
        <w:rPr>
          <w:lang w:val="ru-RU"/>
        </w:rPr>
        <w:t>136</w:t>
      </w:r>
      <w:r w:rsidRPr="00A75F0E">
        <w:rPr>
          <w:lang w:val="ru-RU"/>
        </w:rPr>
        <w:t xml:space="preserve"> человек. Старше трудоспособного возраста </w:t>
      </w:r>
      <w:r w:rsidR="009B6B6D" w:rsidRPr="009B6B6D">
        <w:rPr>
          <w:lang w:val="ru-RU"/>
        </w:rPr>
        <w:t>334</w:t>
      </w:r>
      <w:r w:rsidRPr="00A75F0E">
        <w:rPr>
          <w:lang w:val="ru-RU"/>
        </w:rPr>
        <w:t xml:space="preserve"> человек</w:t>
      </w:r>
      <w:r>
        <w:rPr>
          <w:lang w:val="ru-RU"/>
        </w:rPr>
        <w:t>.</w:t>
      </w:r>
    </w:p>
    <w:p w:rsidR="00C7323B" w:rsidRDefault="00C7323B" w:rsidP="00C7323B">
      <w:pPr>
        <w:pStyle w:val="a3"/>
        <w:spacing w:before="58" w:line="276" w:lineRule="auto"/>
        <w:ind w:right="115"/>
        <w:jc w:val="both"/>
        <w:rPr>
          <w:lang w:val="ru-RU"/>
        </w:rPr>
      </w:pPr>
    </w:p>
    <w:p w:rsidR="00B833EF" w:rsidRDefault="006D1325" w:rsidP="00162813">
      <w:pPr>
        <w:pStyle w:val="a3"/>
        <w:spacing w:before="58" w:line="276" w:lineRule="auto"/>
        <w:ind w:left="100" w:right="115" w:firstLine="566"/>
        <w:jc w:val="both"/>
        <w:rPr>
          <w:lang w:val="ru-RU"/>
        </w:rPr>
      </w:pPr>
      <w:r w:rsidRPr="006D1325">
        <w:rPr>
          <w:lang w:val="ru-RU"/>
        </w:rPr>
        <w:t>В поселении в основном одноэтажные деревянные и пеноблочные, обложенные кирпичом строения. Практически по всей территории поселения грунтовые воды имеют невысокий уровень, вследствие чего возведение</w:t>
      </w:r>
      <w:r w:rsidR="00B833EF" w:rsidRPr="00B833EF">
        <w:rPr>
          <w:lang w:val="ru-RU"/>
        </w:rPr>
        <w:t xml:space="preserve"> подземных сооружений и укрытий бо</w:t>
      </w:r>
      <w:r w:rsidR="00B833EF">
        <w:rPr>
          <w:lang w:val="ru-RU"/>
        </w:rPr>
        <w:t>льшее время года не затруднено.</w:t>
      </w:r>
    </w:p>
    <w:p w:rsidR="001C1353" w:rsidRPr="001C1353" w:rsidRDefault="001C1353" w:rsidP="00162813">
      <w:pPr>
        <w:pStyle w:val="a3"/>
        <w:spacing w:before="58" w:line="276" w:lineRule="auto"/>
        <w:ind w:left="100" w:right="115" w:firstLine="566"/>
        <w:jc w:val="both"/>
        <w:rPr>
          <w:lang w:val="ru-RU"/>
        </w:rPr>
      </w:pPr>
      <w:r w:rsidRPr="001C1353">
        <w:rPr>
          <w:lang w:val="ru-RU"/>
        </w:rPr>
        <w:t>Все населенные пункты Верхнесеребрянского сельского поселения электрифицированы, сети газоснабжения и водоснабжения построены в селах Верхняя Серебрянка и Нижняя Серебрянка, также на территории села Нижняя Серебрянка находится 1 газовая котельная, обеспечивающая теплоснабжением МБОУ «Нижнесеребрянская СОШ».</w:t>
      </w:r>
    </w:p>
    <w:p w:rsidR="001C1353" w:rsidRPr="001C1353" w:rsidRDefault="001C1353" w:rsidP="00D634E1">
      <w:pPr>
        <w:pStyle w:val="a3"/>
        <w:spacing w:before="58" w:line="276" w:lineRule="auto"/>
        <w:ind w:left="100" w:right="115" w:firstLine="566"/>
        <w:jc w:val="both"/>
        <w:rPr>
          <w:lang w:val="ru-RU"/>
        </w:rPr>
      </w:pPr>
      <w:r w:rsidRPr="001C1353">
        <w:rPr>
          <w:lang w:val="ru-RU"/>
        </w:rPr>
        <w:t xml:space="preserve">Обеспечение водой населения осуществляется счет сетей центрального водопровода, протяженностью </w:t>
      </w:r>
      <w:r w:rsidRPr="00D634E1">
        <w:rPr>
          <w:lang w:val="ru-RU"/>
        </w:rPr>
        <w:t>18,1</w:t>
      </w:r>
      <w:r w:rsidRPr="001C1353">
        <w:rPr>
          <w:lang w:val="ru-RU"/>
        </w:rPr>
        <w:t xml:space="preserve"> км с подъемом воды из 6 скважин. Также на территории поселения находятся действующи</w:t>
      </w:r>
      <w:r w:rsidR="00C03420">
        <w:rPr>
          <w:lang w:val="ru-RU"/>
        </w:rPr>
        <w:t>е</w:t>
      </w:r>
      <w:r w:rsidRPr="001C1353">
        <w:rPr>
          <w:lang w:val="ru-RU"/>
        </w:rPr>
        <w:t xml:space="preserve"> шахтные колодцы и механические колонки. Вода в источниках соответствует требованиям СанПиН к питьевой воде.</w:t>
      </w:r>
    </w:p>
    <w:p w:rsidR="00680259" w:rsidRDefault="001C1353" w:rsidP="00162813">
      <w:pPr>
        <w:pStyle w:val="a3"/>
        <w:spacing w:before="58" w:line="276" w:lineRule="auto"/>
        <w:ind w:left="100" w:right="115" w:firstLine="566"/>
        <w:jc w:val="both"/>
        <w:rPr>
          <w:lang w:val="ru-RU"/>
        </w:rPr>
      </w:pPr>
      <w:r w:rsidRPr="001C1353">
        <w:rPr>
          <w:lang w:val="ru-RU"/>
        </w:rPr>
        <w:t>Внешние связи Верхнесеребрянского сельского поселения поддерживаются круглогодично автомобильным транспортом. Общая протяженность автомобильных (внутри сельских) дорог – 27 км.</w:t>
      </w:r>
    </w:p>
    <w:p w:rsidR="001C1353" w:rsidRDefault="001C1353" w:rsidP="00162813">
      <w:pPr>
        <w:pStyle w:val="a3"/>
        <w:spacing w:before="58" w:line="276" w:lineRule="auto"/>
        <w:ind w:left="100" w:right="115" w:firstLine="566"/>
        <w:jc w:val="both"/>
        <w:rPr>
          <w:lang w:val="ru-RU"/>
        </w:rPr>
      </w:pPr>
      <w:r w:rsidRPr="001C1353">
        <w:rPr>
          <w:lang w:val="ru-RU"/>
        </w:rPr>
        <w:t>Через территорию поселения проходит важная внешняя коммуникационная связь – автодорога межмуниципального значения «Россошь –  Старобельск» - Верхняя Серебрянка протяженностью 6,9 км.</w:t>
      </w:r>
    </w:p>
    <w:p w:rsidR="006F6CC8" w:rsidRPr="006F6CC8" w:rsidRDefault="006F6CC8" w:rsidP="00162813">
      <w:pPr>
        <w:pStyle w:val="a3"/>
        <w:spacing w:before="58" w:line="276" w:lineRule="auto"/>
        <w:ind w:left="100" w:right="115" w:firstLine="566"/>
        <w:jc w:val="both"/>
        <w:rPr>
          <w:lang w:val="ru-RU"/>
        </w:rPr>
      </w:pPr>
      <w:r w:rsidRPr="006F6CC8">
        <w:rPr>
          <w:lang w:val="ru-RU"/>
        </w:rPr>
        <w:t>Система социально</w:t>
      </w:r>
      <w:r w:rsidR="00C2729F">
        <w:rPr>
          <w:lang w:val="ru-RU"/>
        </w:rPr>
        <w:t>го</w:t>
      </w:r>
      <w:r w:rsidRPr="006F6CC8">
        <w:rPr>
          <w:lang w:val="ru-RU"/>
        </w:rPr>
        <w:t xml:space="preserve"> обслуживания муниципального образования </w:t>
      </w:r>
      <w:r w:rsidRPr="006F6CC8">
        <w:rPr>
          <w:lang w:val="ru-RU"/>
        </w:rPr>
        <w:lastRenderedPageBreak/>
        <w:t>«Верхнесеребрянское сельское поселение» формируется с учетом следующих факторов: сложившихся коммуникационных связей, экономического и социально-культурного потенциала, особенностей системы расселения по территории, уровня развития транспортной сети. В целом обеспеченность сельского поселения учреждениями социального и культурно-бытового обслуживания в целом соответствует нормативным требованиям (СП 42.13330.2011).</w:t>
      </w:r>
    </w:p>
    <w:p w:rsidR="00166242" w:rsidRPr="000931E9" w:rsidRDefault="007754B7" w:rsidP="0043729C">
      <w:pPr>
        <w:pStyle w:val="a3"/>
        <w:spacing w:before="1" w:line="276" w:lineRule="auto"/>
        <w:ind w:left="100" w:right="113" w:firstLine="971"/>
        <w:jc w:val="center"/>
        <w:rPr>
          <w:b/>
          <w:i/>
          <w:sz w:val="24"/>
          <w:szCs w:val="24"/>
          <w:lang w:val="ru-RU"/>
        </w:rPr>
      </w:pPr>
      <w:bookmarkStart w:id="9" w:name="_bookmark6"/>
      <w:bookmarkStart w:id="10" w:name="_bookmark7"/>
      <w:bookmarkEnd w:id="9"/>
      <w:bookmarkEnd w:id="10"/>
      <w:r w:rsidRPr="000931E9">
        <w:rPr>
          <w:b/>
          <w:i/>
          <w:sz w:val="24"/>
          <w:szCs w:val="24"/>
          <w:lang w:val="ru-RU"/>
        </w:rPr>
        <w:t>Образование</w:t>
      </w:r>
    </w:p>
    <w:p w:rsidR="005D0BF0" w:rsidRPr="0001262D" w:rsidRDefault="005D0BF0" w:rsidP="00010296">
      <w:pPr>
        <w:pStyle w:val="a3"/>
        <w:spacing w:before="58" w:line="276" w:lineRule="auto"/>
        <w:ind w:left="100" w:right="115" w:firstLine="566"/>
        <w:jc w:val="both"/>
        <w:rPr>
          <w:lang w:val="ru-RU"/>
        </w:rPr>
      </w:pPr>
      <w:r w:rsidRPr="001C76BC">
        <w:rPr>
          <w:lang w:val="ru-RU"/>
        </w:rPr>
        <w:t>Система образования в сельском поселении представлена</w:t>
      </w:r>
      <w:r w:rsidRPr="0001262D">
        <w:rPr>
          <w:lang w:val="ru-RU"/>
        </w:rPr>
        <w:t xml:space="preserve"> дошкольным образовательным учреждением</w:t>
      </w:r>
      <w:r w:rsidR="0001262D" w:rsidRPr="0001262D">
        <w:rPr>
          <w:lang w:val="ru-RU"/>
        </w:rPr>
        <w:t xml:space="preserve"> и</w:t>
      </w:r>
      <w:r w:rsidR="0001262D">
        <w:rPr>
          <w:lang w:val="ru-RU"/>
        </w:rPr>
        <w:t xml:space="preserve"> общеобразовательной школой.</w:t>
      </w:r>
    </w:p>
    <w:p w:rsidR="00166242" w:rsidRPr="006F7968" w:rsidRDefault="007754B7" w:rsidP="00D34796">
      <w:pPr>
        <w:spacing w:before="107" w:line="276" w:lineRule="auto"/>
        <w:ind w:right="296"/>
        <w:jc w:val="center"/>
        <w:rPr>
          <w:b/>
          <w:sz w:val="24"/>
          <w:szCs w:val="24"/>
          <w:lang w:val="ru-RU"/>
        </w:rPr>
      </w:pPr>
      <w:r w:rsidRPr="006F7968">
        <w:rPr>
          <w:b/>
          <w:sz w:val="24"/>
          <w:szCs w:val="24"/>
          <w:lang w:val="ru-RU"/>
        </w:rPr>
        <w:t xml:space="preserve">Перечень и характеристика объектов общего образования </w:t>
      </w:r>
      <w:r w:rsidR="00DC51EB" w:rsidRPr="006F7968">
        <w:rPr>
          <w:b/>
          <w:sz w:val="24"/>
          <w:szCs w:val="24"/>
          <w:lang w:val="ru-RU"/>
        </w:rPr>
        <w:t>Верхнесеребрянского</w:t>
      </w:r>
      <w:r w:rsidRPr="006F7968">
        <w:rPr>
          <w:b/>
          <w:sz w:val="24"/>
          <w:szCs w:val="24"/>
          <w:lang w:val="ru-RU"/>
        </w:rPr>
        <w:t xml:space="preserve"> сельского поселения</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842"/>
        <w:gridCol w:w="2694"/>
        <w:gridCol w:w="2126"/>
        <w:gridCol w:w="1559"/>
        <w:gridCol w:w="1410"/>
      </w:tblGrid>
      <w:tr w:rsidR="007D4FA5" w:rsidRPr="007D4FA5" w:rsidTr="00210927">
        <w:trPr>
          <w:trHeight w:val="934"/>
        </w:trPr>
        <w:tc>
          <w:tcPr>
            <w:tcW w:w="427" w:type="dxa"/>
            <w:shd w:val="clear" w:color="auto" w:fill="auto"/>
          </w:tcPr>
          <w:p w:rsidR="00A61994" w:rsidRPr="006F7968" w:rsidRDefault="00A61994" w:rsidP="00C07552">
            <w:pPr>
              <w:pStyle w:val="TableParagraph"/>
              <w:ind w:right="133"/>
              <w:rPr>
                <w:b/>
                <w:sz w:val="20"/>
                <w:szCs w:val="20"/>
                <w:lang w:val="ru-RU"/>
              </w:rPr>
            </w:pPr>
            <w:r w:rsidRPr="006F7968">
              <w:rPr>
                <w:b/>
                <w:sz w:val="20"/>
                <w:szCs w:val="20"/>
                <w:lang w:val="ru-RU"/>
              </w:rPr>
              <w:t>№</w:t>
            </w:r>
          </w:p>
        </w:tc>
        <w:tc>
          <w:tcPr>
            <w:tcW w:w="1842" w:type="dxa"/>
            <w:shd w:val="clear" w:color="auto" w:fill="auto"/>
          </w:tcPr>
          <w:p w:rsidR="00A61994" w:rsidRPr="006F7968" w:rsidRDefault="00545FA2" w:rsidP="00545FA2">
            <w:pPr>
              <w:pStyle w:val="TableParagraph"/>
              <w:ind w:right="133"/>
              <w:rPr>
                <w:b/>
                <w:sz w:val="20"/>
                <w:szCs w:val="20"/>
                <w:lang w:val="ru-RU"/>
              </w:rPr>
            </w:pPr>
            <w:r w:rsidRPr="006F7968">
              <w:rPr>
                <w:b/>
                <w:sz w:val="20"/>
                <w:szCs w:val="20"/>
                <w:lang w:val="ru-RU"/>
              </w:rPr>
              <w:t>Наимено</w:t>
            </w:r>
            <w:r w:rsidR="00A61994" w:rsidRPr="006F7968">
              <w:rPr>
                <w:b/>
                <w:sz w:val="20"/>
                <w:szCs w:val="20"/>
                <w:lang w:val="ru-RU"/>
              </w:rPr>
              <w:t>вание</w:t>
            </w:r>
          </w:p>
        </w:tc>
        <w:tc>
          <w:tcPr>
            <w:tcW w:w="2694" w:type="dxa"/>
            <w:shd w:val="clear" w:color="auto" w:fill="auto"/>
          </w:tcPr>
          <w:p w:rsidR="00A61994" w:rsidRPr="006F7968" w:rsidRDefault="00A61994" w:rsidP="00545FA2">
            <w:pPr>
              <w:pStyle w:val="TableParagraph"/>
              <w:ind w:right="133"/>
              <w:rPr>
                <w:b/>
                <w:sz w:val="20"/>
                <w:szCs w:val="20"/>
                <w:lang w:val="ru-RU"/>
              </w:rPr>
            </w:pPr>
            <w:r w:rsidRPr="006F7968">
              <w:rPr>
                <w:b/>
                <w:sz w:val="20"/>
                <w:szCs w:val="20"/>
                <w:lang w:val="ru-RU"/>
              </w:rPr>
              <w:t>Почтовый адрес</w:t>
            </w:r>
          </w:p>
        </w:tc>
        <w:tc>
          <w:tcPr>
            <w:tcW w:w="2126" w:type="dxa"/>
            <w:shd w:val="clear" w:color="auto" w:fill="auto"/>
          </w:tcPr>
          <w:p w:rsidR="00A61994" w:rsidRPr="006F7968" w:rsidRDefault="00A61994" w:rsidP="00545FA2">
            <w:pPr>
              <w:pStyle w:val="TableParagraph"/>
              <w:ind w:right="133"/>
              <w:rPr>
                <w:b/>
                <w:sz w:val="20"/>
                <w:szCs w:val="20"/>
                <w:lang w:val="ru-RU"/>
              </w:rPr>
            </w:pPr>
            <w:r w:rsidRPr="006F7968">
              <w:rPr>
                <w:b/>
                <w:sz w:val="20"/>
                <w:szCs w:val="20"/>
                <w:lang w:val="ru-RU"/>
              </w:rPr>
              <w:t>Здание находится в собственности</w:t>
            </w:r>
          </w:p>
        </w:tc>
        <w:tc>
          <w:tcPr>
            <w:tcW w:w="1559" w:type="dxa"/>
            <w:shd w:val="clear" w:color="auto" w:fill="auto"/>
          </w:tcPr>
          <w:p w:rsidR="00A61994" w:rsidRPr="00005DD3" w:rsidRDefault="00005DD3" w:rsidP="004F73F0">
            <w:pPr>
              <w:pStyle w:val="TableParagraph"/>
              <w:ind w:right="133"/>
              <w:rPr>
                <w:b/>
                <w:sz w:val="20"/>
                <w:szCs w:val="20"/>
                <w:highlight w:val="yellow"/>
                <w:lang w:val="ru-RU"/>
              </w:rPr>
            </w:pPr>
            <w:r w:rsidRPr="004F73F0">
              <w:rPr>
                <w:b/>
                <w:sz w:val="20"/>
                <w:szCs w:val="20"/>
                <w:lang w:val="ru-RU"/>
              </w:rPr>
              <w:t>Количество мест</w:t>
            </w:r>
          </w:p>
        </w:tc>
        <w:tc>
          <w:tcPr>
            <w:tcW w:w="1410" w:type="dxa"/>
            <w:shd w:val="clear" w:color="auto" w:fill="auto"/>
          </w:tcPr>
          <w:p w:rsidR="00A61994" w:rsidRPr="006F7968" w:rsidRDefault="00A61994" w:rsidP="00545FA2">
            <w:pPr>
              <w:pStyle w:val="TableParagraph"/>
              <w:ind w:right="133"/>
              <w:rPr>
                <w:b/>
                <w:sz w:val="20"/>
                <w:szCs w:val="20"/>
                <w:lang w:val="ru-RU"/>
              </w:rPr>
            </w:pPr>
            <w:r w:rsidRPr="006F7968">
              <w:rPr>
                <w:b/>
                <w:sz w:val="20"/>
                <w:szCs w:val="20"/>
                <w:lang w:val="ru-RU"/>
              </w:rPr>
              <w:t xml:space="preserve">Численность </w:t>
            </w:r>
            <w:r w:rsidR="00545FA2" w:rsidRPr="006F7968">
              <w:rPr>
                <w:b/>
                <w:sz w:val="20"/>
                <w:szCs w:val="20"/>
                <w:lang w:val="ru-RU"/>
              </w:rPr>
              <w:t>у</w:t>
            </w:r>
            <w:r w:rsidRPr="006F7968">
              <w:rPr>
                <w:b/>
                <w:sz w:val="20"/>
                <w:szCs w:val="20"/>
                <w:lang w:val="ru-RU"/>
              </w:rPr>
              <w:t>чащихся, чел.</w:t>
            </w:r>
          </w:p>
        </w:tc>
      </w:tr>
      <w:tr w:rsidR="007D4FA5" w:rsidRPr="007D4FA5" w:rsidTr="00210927">
        <w:trPr>
          <w:trHeight w:val="300"/>
        </w:trPr>
        <w:tc>
          <w:tcPr>
            <w:tcW w:w="427" w:type="dxa"/>
            <w:shd w:val="clear" w:color="auto" w:fill="auto"/>
          </w:tcPr>
          <w:p w:rsidR="00A61994" w:rsidRPr="006F7968" w:rsidRDefault="00A61994" w:rsidP="00A61994">
            <w:pPr>
              <w:pStyle w:val="TableParagraph"/>
              <w:jc w:val="center"/>
              <w:rPr>
                <w:b/>
                <w:sz w:val="20"/>
                <w:szCs w:val="20"/>
              </w:rPr>
            </w:pPr>
            <w:r w:rsidRPr="006F7968">
              <w:rPr>
                <w:b/>
                <w:sz w:val="20"/>
                <w:szCs w:val="20"/>
              </w:rPr>
              <w:t>1</w:t>
            </w:r>
          </w:p>
        </w:tc>
        <w:tc>
          <w:tcPr>
            <w:tcW w:w="1842" w:type="dxa"/>
            <w:shd w:val="clear" w:color="auto" w:fill="auto"/>
          </w:tcPr>
          <w:p w:rsidR="00A61994" w:rsidRPr="006F7968" w:rsidRDefault="00A61994" w:rsidP="00A61994">
            <w:pPr>
              <w:pStyle w:val="TableParagraph"/>
              <w:jc w:val="center"/>
              <w:rPr>
                <w:b/>
                <w:sz w:val="20"/>
                <w:szCs w:val="20"/>
              </w:rPr>
            </w:pPr>
            <w:r w:rsidRPr="006F7968">
              <w:rPr>
                <w:b/>
                <w:sz w:val="20"/>
                <w:szCs w:val="20"/>
              </w:rPr>
              <w:t>2</w:t>
            </w:r>
          </w:p>
        </w:tc>
        <w:tc>
          <w:tcPr>
            <w:tcW w:w="2694" w:type="dxa"/>
            <w:shd w:val="clear" w:color="auto" w:fill="auto"/>
          </w:tcPr>
          <w:p w:rsidR="00A61994" w:rsidRPr="006F7968" w:rsidRDefault="00A61994" w:rsidP="00A61994">
            <w:pPr>
              <w:pStyle w:val="TableParagraph"/>
              <w:jc w:val="center"/>
              <w:rPr>
                <w:b/>
                <w:sz w:val="20"/>
                <w:szCs w:val="20"/>
              </w:rPr>
            </w:pPr>
            <w:r w:rsidRPr="006F7968">
              <w:rPr>
                <w:b/>
                <w:sz w:val="20"/>
                <w:szCs w:val="20"/>
              </w:rPr>
              <w:t>3</w:t>
            </w:r>
          </w:p>
        </w:tc>
        <w:tc>
          <w:tcPr>
            <w:tcW w:w="2126" w:type="dxa"/>
            <w:shd w:val="clear" w:color="auto" w:fill="auto"/>
          </w:tcPr>
          <w:p w:rsidR="00A61994" w:rsidRPr="006F7968" w:rsidRDefault="00A61994" w:rsidP="00A61994">
            <w:pPr>
              <w:pStyle w:val="TableParagraph"/>
              <w:jc w:val="center"/>
              <w:rPr>
                <w:b/>
                <w:sz w:val="20"/>
                <w:szCs w:val="20"/>
                <w:lang w:val="ru-RU"/>
              </w:rPr>
            </w:pPr>
            <w:r w:rsidRPr="006F7968">
              <w:rPr>
                <w:b/>
                <w:sz w:val="20"/>
                <w:szCs w:val="20"/>
                <w:lang w:val="ru-RU"/>
              </w:rPr>
              <w:t>4</w:t>
            </w:r>
          </w:p>
        </w:tc>
        <w:tc>
          <w:tcPr>
            <w:tcW w:w="1559" w:type="dxa"/>
            <w:shd w:val="clear" w:color="auto" w:fill="auto"/>
          </w:tcPr>
          <w:p w:rsidR="00A61994" w:rsidRPr="006F7968" w:rsidRDefault="00A61994" w:rsidP="00A61994">
            <w:pPr>
              <w:pStyle w:val="TableParagraph"/>
              <w:jc w:val="center"/>
              <w:rPr>
                <w:b/>
                <w:sz w:val="20"/>
                <w:szCs w:val="20"/>
                <w:lang w:val="ru-RU"/>
              </w:rPr>
            </w:pPr>
            <w:r w:rsidRPr="006F7968">
              <w:rPr>
                <w:b/>
                <w:sz w:val="20"/>
                <w:szCs w:val="20"/>
                <w:lang w:val="ru-RU"/>
              </w:rPr>
              <w:t>5</w:t>
            </w:r>
          </w:p>
        </w:tc>
        <w:tc>
          <w:tcPr>
            <w:tcW w:w="1410" w:type="dxa"/>
            <w:shd w:val="clear" w:color="auto" w:fill="auto"/>
          </w:tcPr>
          <w:p w:rsidR="00A61994" w:rsidRPr="006F7968" w:rsidRDefault="00A61994" w:rsidP="00A61994">
            <w:pPr>
              <w:pStyle w:val="TableParagraph"/>
              <w:jc w:val="center"/>
              <w:rPr>
                <w:b/>
                <w:sz w:val="20"/>
                <w:szCs w:val="20"/>
                <w:lang w:val="ru-RU"/>
              </w:rPr>
            </w:pPr>
            <w:r w:rsidRPr="006F7968">
              <w:rPr>
                <w:b/>
                <w:sz w:val="20"/>
                <w:szCs w:val="20"/>
                <w:lang w:val="ru-RU"/>
              </w:rPr>
              <w:t>6</w:t>
            </w:r>
          </w:p>
        </w:tc>
      </w:tr>
      <w:tr w:rsidR="00CD623C" w:rsidRPr="007D4FA5" w:rsidTr="00210927">
        <w:trPr>
          <w:trHeight w:val="1479"/>
        </w:trPr>
        <w:tc>
          <w:tcPr>
            <w:tcW w:w="427" w:type="dxa"/>
          </w:tcPr>
          <w:p w:rsidR="00CD623C" w:rsidRPr="00210927" w:rsidRDefault="00CD623C" w:rsidP="00210927">
            <w:pPr>
              <w:pStyle w:val="TableParagraph"/>
              <w:ind w:right="322"/>
              <w:rPr>
                <w:sz w:val="24"/>
                <w:lang w:val="ru-RU"/>
              </w:rPr>
            </w:pPr>
            <w:r w:rsidRPr="00210927">
              <w:rPr>
                <w:sz w:val="24"/>
                <w:lang w:val="ru-RU"/>
              </w:rPr>
              <w:t>1</w:t>
            </w:r>
          </w:p>
        </w:tc>
        <w:tc>
          <w:tcPr>
            <w:tcW w:w="1842" w:type="dxa"/>
          </w:tcPr>
          <w:p w:rsidR="00CD623C" w:rsidRPr="00E6158E" w:rsidRDefault="00CD623C" w:rsidP="00E6158E">
            <w:pPr>
              <w:pStyle w:val="TableParagraph"/>
              <w:spacing w:before="112"/>
              <w:ind w:right="209"/>
              <w:rPr>
                <w:sz w:val="24"/>
                <w:lang w:val="ru-RU"/>
              </w:rPr>
            </w:pPr>
            <w:r w:rsidRPr="00E6158E">
              <w:rPr>
                <w:sz w:val="24"/>
                <w:lang w:val="ru-RU"/>
              </w:rPr>
              <w:t>МБОУ «Нижнесеребрянская ООШ</w:t>
            </w:r>
          </w:p>
        </w:tc>
        <w:tc>
          <w:tcPr>
            <w:tcW w:w="2694" w:type="dxa"/>
          </w:tcPr>
          <w:p w:rsidR="00CD623C" w:rsidRPr="00E6158E" w:rsidRDefault="00CD623C" w:rsidP="00472C23">
            <w:pPr>
              <w:pStyle w:val="TableParagraph"/>
              <w:spacing w:before="112"/>
              <w:ind w:right="209"/>
              <w:rPr>
                <w:sz w:val="24"/>
                <w:lang w:val="ru-RU"/>
              </w:rPr>
            </w:pPr>
            <w:r w:rsidRPr="00E6158E">
              <w:rPr>
                <w:sz w:val="24"/>
                <w:lang w:val="ru-RU"/>
              </w:rPr>
              <w:t>309771 Белгородская область Ровеньский</w:t>
            </w:r>
            <w:r w:rsidR="00E6158E" w:rsidRPr="00E6158E">
              <w:rPr>
                <w:sz w:val="24"/>
                <w:lang w:val="ru-RU"/>
              </w:rPr>
              <w:t xml:space="preserve"> </w:t>
            </w:r>
            <w:r w:rsidRPr="00E6158E">
              <w:rPr>
                <w:sz w:val="24"/>
                <w:lang w:val="ru-RU"/>
              </w:rPr>
              <w:t>район</w:t>
            </w:r>
            <w:r w:rsidR="00E6158E">
              <w:rPr>
                <w:sz w:val="24"/>
                <w:lang w:val="ru-RU"/>
              </w:rPr>
              <w:t>,</w:t>
            </w:r>
            <w:r w:rsidRPr="00E6158E">
              <w:rPr>
                <w:sz w:val="24"/>
                <w:lang w:val="ru-RU"/>
              </w:rPr>
              <w:t xml:space="preserve"> село Нижняя Серебрянка, улица Заречная</w:t>
            </w:r>
            <w:r w:rsidR="00E6158E">
              <w:rPr>
                <w:sz w:val="24"/>
                <w:lang w:val="ru-RU"/>
              </w:rPr>
              <w:t>,</w:t>
            </w:r>
            <w:r w:rsidRPr="00E6158E">
              <w:rPr>
                <w:sz w:val="24"/>
                <w:lang w:val="ru-RU"/>
              </w:rPr>
              <w:t xml:space="preserve"> дом 3</w:t>
            </w:r>
          </w:p>
        </w:tc>
        <w:tc>
          <w:tcPr>
            <w:tcW w:w="2126" w:type="dxa"/>
          </w:tcPr>
          <w:p w:rsidR="00CD623C" w:rsidRPr="00E6158E" w:rsidRDefault="00CD623C" w:rsidP="00E6158E">
            <w:pPr>
              <w:pStyle w:val="TableParagraph"/>
              <w:spacing w:before="112"/>
              <w:ind w:right="209"/>
              <w:rPr>
                <w:sz w:val="24"/>
                <w:lang w:val="ru-RU"/>
              </w:rPr>
            </w:pPr>
            <w:r w:rsidRPr="00E6158E">
              <w:rPr>
                <w:sz w:val="24"/>
                <w:lang w:val="ru-RU"/>
              </w:rPr>
              <w:t>Администрация муниципального района «Ровеньский район»</w:t>
            </w:r>
          </w:p>
        </w:tc>
        <w:tc>
          <w:tcPr>
            <w:tcW w:w="1559" w:type="dxa"/>
          </w:tcPr>
          <w:p w:rsidR="003449CC" w:rsidRDefault="003449CC" w:rsidP="001F73EC">
            <w:pPr>
              <w:pStyle w:val="TableParagraph"/>
              <w:ind w:right="266"/>
              <w:jc w:val="center"/>
              <w:rPr>
                <w:sz w:val="24"/>
                <w:lang w:val="ru-RU"/>
              </w:rPr>
            </w:pPr>
          </w:p>
          <w:p w:rsidR="00CD623C" w:rsidRPr="00E6158E" w:rsidRDefault="001F73EC" w:rsidP="001F73EC">
            <w:pPr>
              <w:pStyle w:val="TableParagraph"/>
              <w:ind w:right="266"/>
              <w:jc w:val="center"/>
              <w:rPr>
                <w:sz w:val="24"/>
                <w:lang w:val="ru-RU"/>
              </w:rPr>
            </w:pPr>
            <w:r w:rsidRPr="001F73EC">
              <w:rPr>
                <w:sz w:val="24"/>
                <w:lang w:val="ru-RU"/>
              </w:rPr>
              <w:t>210</w:t>
            </w:r>
          </w:p>
        </w:tc>
        <w:tc>
          <w:tcPr>
            <w:tcW w:w="1410" w:type="dxa"/>
          </w:tcPr>
          <w:p w:rsidR="003449CC" w:rsidRDefault="003449CC" w:rsidP="002B6870">
            <w:pPr>
              <w:pStyle w:val="TableParagraph"/>
              <w:ind w:right="266"/>
              <w:jc w:val="center"/>
              <w:rPr>
                <w:sz w:val="24"/>
                <w:lang w:val="ru-RU"/>
              </w:rPr>
            </w:pPr>
          </w:p>
          <w:p w:rsidR="00CD623C" w:rsidRPr="00E6158E" w:rsidRDefault="00CD623C" w:rsidP="002B6870">
            <w:pPr>
              <w:pStyle w:val="TableParagraph"/>
              <w:ind w:right="266"/>
              <w:jc w:val="center"/>
              <w:rPr>
                <w:sz w:val="24"/>
                <w:lang w:val="ru-RU"/>
              </w:rPr>
            </w:pPr>
            <w:r w:rsidRPr="00E6158E">
              <w:rPr>
                <w:sz w:val="24"/>
                <w:lang w:val="ru-RU"/>
              </w:rPr>
              <w:t>41</w:t>
            </w:r>
          </w:p>
        </w:tc>
      </w:tr>
      <w:tr w:rsidR="00E6158E" w:rsidRPr="007D4FA5" w:rsidTr="00210927">
        <w:trPr>
          <w:trHeight w:val="1380"/>
        </w:trPr>
        <w:tc>
          <w:tcPr>
            <w:tcW w:w="427" w:type="dxa"/>
          </w:tcPr>
          <w:p w:rsidR="00E6158E" w:rsidRPr="00210927" w:rsidRDefault="00E6158E" w:rsidP="00210927">
            <w:pPr>
              <w:pStyle w:val="TableParagraph"/>
              <w:ind w:right="322"/>
              <w:jc w:val="center"/>
              <w:rPr>
                <w:sz w:val="24"/>
                <w:lang w:val="ru-RU"/>
              </w:rPr>
            </w:pPr>
            <w:r w:rsidRPr="00210927">
              <w:rPr>
                <w:sz w:val="24"/>
                <w:lang w:val="ru-RU"/>
              </w:rPr>
              <w:t>2</w:t>
            </w:r>
          </w:p>
        </w:tc>
        <w:tc>
          <w:tcPr>
            <w:tcW w:w="1842" w:type="dxa"/>
          </w:tcPr>
          <w:p w:rsidR="00E6158E" w:rsidRPr="00E6158E" w:rsidRDefault="00E6158E" w:rsidP="00E6158E">
            <w:pPr>
              <w:pStyle w:val="TableParagraph"/>
              <w:spacing w:before="112"/>
              <w:ind w:right="209"/>
              <w:rPr>
                <w:sz w:val="24"/>
                <w:lang w:val="ru-RU"/>
              </w:rPr>
            </w:pPr>
            <w:r w:rsidRPr="00E6158E">
              <w:rPr>
                <w:sz w:val="24"/>
                <w:lang w:val="ru-RU"/>
              </w:rPr>
              <w:t>МБОУ «Верхнесеребрянская СОШ</w:t>
            </w:r>
          </w:p>
        </w:tc>
        <w:tc>
          <w:tcPr>
            <w:tcW w:w="2694" w:type="dxa"/>
          </w:tcPr>
          <w:p w:rsidR="00E6158E" w:rsidRPr="00E6158E" w:rsidRDefault="00E6158E" w:rsidP="00E6158E">
            <w:pPr>
              <w:pStyle w:val="TableParagraph"/>
              <w:spacing w:before="112"/>
              <w:ind w:right="209"/>
              <w:rPr>
                <w:sz w:val="24"/>
                <w:lang w:val="ru-RU"/>
              </w:rPr>
            </w:pPr>
            <w:r w:rsidRPr="00E6158E">
              <w:rPr>
                <w:sz w:val="24"/>
                <w:lang w:val="ru-RU"/>
              </w:rPr>
              <w:t>309772 Белгородская область Ровеньский</w:t>
            </w:r>
            <w:r>
              <w:rPr>
                <w:sz w:val="24"/>
                <w:lang w:val="ru-RU"/>
              </w:rPr>
              <w:t xml:space="preserve"> </w:t>
            </w:r>
            <w:r w:rsidRPr="00E6158E">
              <w:rPr>
                <w:sz w:val="24"/>
                <w:lang w:val="ru-RU"/>
              </w:rPr>
              <w:t>район</w:t>
            </w:r>
            <w:r>
              <w:rPr>
                <w:sz w:val="24"/>
                <w:lang w:val="ru-RU"/>
              </w:rPr>
              <w:t>,</w:t>
            </w:r>
            <w:r w:rsidRPr="00E6158E">
              <w:rPr>
                <w:sz w:val="24"/>
                <w:lang w:val="ru-RU"/>
              </w:rPr>
              <w:t xml:space="preserve"> село Верхняя Серебрянка, улица Центральная</w:t>
            </w:r>
            <w:r>
              <w:rPr>
                <w:sz w:val="24"/>
                <w:lang w:val="ru-RU"/>
              </w:rPr>
              <w:t>,</w:t>
            </w:r>
            <w:r w:rsidRPr="00E6158E">
              <w:rPr>
                <w:sz w:val="24"/>
                <w:lang w:val="ru-RU"/>
              </w:rPr>
              <w:t xml:space="preserve"> дом 75</w:t>
            </w:r>
          </w:p>
        </w:tc>
        <w:tc>
          <w:tcPr>
            <w:tcW w:w="2126" w:type="dxa"/>
          </w:tcPr>
          <w:p w:rsidR="00E6158E" w:rsidRPr="00E6158E" w:rsidRDefault="00E6158E" w:rsidP="00E6158E">
            <w:pPr>
              <w:pStyle w:val="TableParagraph"/>
              <w:spacing w:before="112"/>
              <w:ind w:right="209"/>
              <w:rPr>
                <w:sz w:val="24"/>
                <w:lang w:val="ru-RU"/>
              </w:rPr>
            </w:pPr>
            <w:r w:rsidRPr="00E6158E">
              <w:rPr>
                <w:sz w:val="24"/>
                <w:lang w:val="ru-RU"/>
              </w:rPr>
              <w:t>Оперативное управление</w:t>
            </w:r>
          </w:p>
        </w:tc>
        <w:tc>
          <w:tcPr>
            <w:tcW w:w="1559" w:type="dxa"/>
          </w:tcPr>
          <w:p w:rsidR="003449CC" w:rsidRDefault="003449CC" w:rsidP="001F73EC">
            <w:pPr>
              <w:pStyle w:val="TableParagraph"/>
              <w:ind w:right="266"/>
              <w:jc w:val="center"/>
              <w:rPr>
                <w:sz w:val="24"/>
                <w:lang w:val="ru-RU"/>
              </w:rPr>
            </w:pPr>
          </w:p>
          <w:p w:rsidR="00E6158E" w:rsidRPr="00E6158E" w:rsidRDefault="001F73EC" w:rsidP="001F73EC">
            <w:pPr>
              <w:pStyle w:val="TableParagraph"/>
              <w:ind w:right="266"/>
              <w:jc w:val="center"/>
              <w:rPr>
                <w:sz w:val="24"/>
                <w:lang w:val="ru-RU"/>
              </w:rPr>
            </w:pPr>
            <w:r w:rsidRPr="001F73EC">
              <w:rPr>
                <w:sz w:val="24"/>
                <w:lang w:val="ru-RU"/>
              </w:rPr>
              <w:t>120</w:t>
            </w:r>
          </w:p>
        </w:tc>
        <w:tc>
          <w:tcPr>
            <w:tcW w:w="1410" w:type="dxa"/>
          </w:tcPr>
          <w:p w:rsidR="003449CC" w:rsidRDefault="003449CC" w:rsidP="00E6158E">
            <w:pPr>
              <w:pStyle w:val="TableParagraph"/>
              <w:ind w:right="322"/>
              <w:jc w:val="center"/>
              <w:rPr>
                <w:sz w:val="24"/>
                <w:lang w:val="ru-RU"/>
              </w:rPr>
            </w:pPr>
          </w:p>
          <w:p w:rsidR="00E6158E" w:rsidRPr="00E6158E" w:rsidRDefault="00E6158E" w:rsidP="00E6158E">
            <w:pPr>
              <w:pStyle w:val="TableParagraph"/>
              <w:ind w:right="322"/>
              <w:jc w:val="center"/>
              <w:rPr>
                <w:sz w:val="24"/>
                <w:lang w:val="ru-RU"/>
              </w:rPr>
            </w:pPr>
            <w:r w:rsidRPr="00E6158E">
              <w:rPr>
                <w:sz w:val="24"/>
                <w:lang w:val="ru-RU"/>
              </w:rPr>
              <w:t>50</w:t>
            </w:r>
          </w:p>
        </w:tc>
      </w:tr>
      <w:tr w:rsidR="007D4FA5" w:rsidRPr="007D4FA5" w:rsidTr="00E6158E">
        <w:trPr>
          <w:trHeight w:val="260"/>
        </w:trPr>
        <w:tc>
          <w:tcPr>
            <w:tcW w:w="7089" w:type="dxa"/>
            <w:gridSpan w:val="4"/>
          </w:tcPr>
          <w:p w:rsidR="00166242" w:rsidRPr="00EC245B" w:rsidRDefault="007754B7">
            <w:pPr>
              <w:pStyle w:val="TableParagraph"/>
              <w:spacing w:line="256" w:lineRule="exact"/>
              <w:ind w:left="103"/>
              <w:rPr>
                <w:b/>
                <w:sz w:val="24"/>
              </w:rPr>
            </w:pPr>
            <w:r w:rsidRPr="00EC245B">
              <w:rPr>
                <w:b/>
                <w:sz w:val="24"/>
              </w:rPr>
              <w:t>Итого:</w:t>
            </w:r>
          </w:p>
        </w:tc>
        <w:tc>
          <w:tcPr>
            <w:tcW w:w="1559" w:type="dxa"/>
          </w:tcPr>
          <w:p w:rsidR="00166242" w:rsidRPr="00EC245B" w:rsidRDefault="005E24A6">
            <w:pPr>
              <w:pStyle w:val="TableParagraph"/>
              <w:spacing w:line="256" w:lineRule="exact"/>
              <w:ind w:left="385" w:right="385"/>
              <w:jc w:val="center"/>
              <w:rPr>
                <w:b/>
                <w:sz w:val="24"/>
                <w:lang w:val="ru-RU"/>
              </w:rPr>
            </w:pPr>
            <w:r>
              <w:rPr>
                <w:b/>
                <w:sz w:val="24"/>
                <w:lang w:val="ru-RU"/>
              </w:rPr>
              <w:t>330</w:t>
            </w:r>
          </w:p>
        </w:tc>
        <w:tc>
          <w:tcPr>
            <w:tcW w:w="1410" w:type="dxa"/>
          </w:tcPr>
          <w:p w:rsidR="00166242" w:rsidRPr="00EC245B" w:rsidRDefault="00EC245B">
            <w:pPr>
              <w:pStyle w:val="TableParagraph"/>
              <w:spacing w:line="256" w:lineRule="exact"/>
              <w:ind w:left="347"/>
              <w:rPr>
                <w:b/>
                <w:sz w:val="24"/>
                <w:lang w:val="ru-RU"/>
              </w:rPr>
            </w:pPr>
            <w:r w:rsidRPr="00EC245B">
              <w:rPr>
                <w:b/>
                <w:sz w:val="24"/>
                <w:lang w:val="ru-RU"/>
              </w:rPr>
              <w:t>91</w:t>
            </w:r>
          </w:p>
        </w:tc>
      </w:tr>
    </w:tbl>
    <w:p w:rsidR="00194092" w:rsidRDefault="00194092" w:rsidP="00F04A21">
      <w:pPr>
        <w:spacing w:before="107" w:line="276" w:lineRule="auto"/>
        <w:ind w:right="296"/>
        <w:jc w:val="center"/>
        <w:rPr>
          <w:b/>
          <w:sz w:val="24"/>
          <w:szCs w:val="24"/>
          <w:lang w:val="ru-RU"/>
        </w:rPr>
      </w:pPr>
      <w:bookmarkStart w:id="11" w:name="_bookmark8"/>
      <w:bookmarkEnd w:id="11"/>
    </w:p>
    <w:p w:rsidR="000D1160" w:rsidRPr="006F7968" w:rsidRDefault="000D1160" w:rsidP="00F04A21">
      <w:pPr>
        <w:spacing w:before="107" w:line="276" w:lineRule="auto"/>
        <w:ind w:right="296"/>
        <w:jc w:val="center"/>
        <w:rPr>
          <w:i/>
          <w:sz w:val="24"/>
          <w:szCs w:val="24"/>
          <w:lang w:val="ru-RU"/>
        </w:rPr>
      </w:pPr>
      <w:r w:rsidRPr="006F7968">
        <w:rPr>
          <w:b/>
          <w:sz w:val="24"/>
          <w:szCs w:val="24"/>
          <w:lang w:val="ru-RU"/>
        </w:rPr>
        <w:t xml:space="preserve">Перечень и характеристика объектов дошкольного образования </w:t>
      </w:r>
      <w:r w:rsidR="00DC51EB" w:rsidRPr="006F7968">
        <w:rPr>
          <w:b/>
          <w:sz w:val="24"/>
          <w:szCs w:val="24"/>
          <w:lang w:val="ru-RU"/>
        </w:rPr>
        <w:t>Верхнесеребрянского</w:t>
      </w:r>
      <w:r w:rsidRPr="006F7968">
        <w:rPr>
          <w:b/>
          <w:sz w:val="24"/>
          <w:szCs w:val="24"/>
          <w:lang w:val="ru-RU"/>
        </w:rPr>
        <w:t xml:space="preserve"> сельского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276"/>
        <w:gridCol w:w="1701"/>
        <w:gridCol w:w="1276"/>
        <w:gridCol w:w="992"/>
        <w:gridCol w:w="851"/>
      </w:tblGrid>
      <w:tr w:rsidR="00EC245B" w:rsidRPr="007D4FA5" w:rsidTr="006A25D4">
        <w:trPr>
          <w:cantSplit/>
          <w:trHeight w:val="1927"/>
        </w:trPr>
        <w:tc>
          <w:tcPr>
            <w:tcW w:w="3969" w:type="dxa"/>
            <w:shd w:val="clear" w:color="auto" w:fill="auto"/>
            <w:textDirection w:val="btLr"/>
          </w:tcPr>
          <w:p w:rsidR="00EC245B" w:rsidRPr="006F7968" w:rsidRDefault="00EC245B" w:rsidP="00F8527E">
            <w:pPr>
              <w:pStyle w:val="TableParagraph"/>
              <w:ind w:left="294" w:right="133" w:firstLine="21"/>
              <w:jc w:val="center"/>
              <w:rPr>
                <w:b/>
                <w:sz w:val="20"/>
                <w:szCs w:val="20"/>
                <w:lang w:val="ru-RU"/>
              </w:rPr>
            </w:pPr>
            <w:r w:rsidRPr="006F7968">
              <w:rPr>
                <w:b/>
                <w:sz w:val="20"/>
                <w:szCs w:val="20"/>
                <w:lang w:val="ru-RU"/>
              </w:rPr>
              <w:t>Наименование ДДУ</w:t>
            </w:r>
          </w:p>
        </w:tc>
        <w:tc>
          <w:tcPr>
            <w:tcW w:w="1276" w:type="dxa"/>
            <w:shd w:val="clear" w:color="auto" w:fill="auto"/>
            <w:textDirection w:val="btLr"/>
            <w:vAlign w:val="center"/>
          </w:tcPr>
          <w:p w:rsidR="00EC245B" w:rsidRPr="006F7968" w:rsidRDefault="00EC245B" w:rsidP="00F8527E">
            <w:pPr>
              <w:pStyle w:val="TableParagraph"/>
              <w:ind w:left="294" w:right="133" w:firstLine="21"/>
              <w:jc w:val="center"/>
              <w:rPr>
                <w:b/>
                <w:sz w:val="20"/>
                <w:szCs w:val="20"/>
                <w:lang w:val="ru-RU"/>
              </w:rPr>
            </w:pPr>
            <w:r w:rsidRPr="006F7968">
              <w:rPr>
                <w:b/>
                <w:sz w:val="20"/>
                <w:szCs w:val="20"/>
                <w:lang w:val="ru-RU"/>
              </w:rPr>
              <w:t>Год строительства</w:t>
            </w:r>
          </w:p>
        </w:tc>
        <w:tc>
          <w:tcPr>
            <w:tcW w:w="1701" w:type="dxa"/>
            <w:shd w:val="clear" w:color="auto" w:fill="auto"/>
            <w:textDirection w:val="btLr"/>
            <w:vAlign w:val="center"/>
          </w:tcPr>
          <w:p w:rsidR="00EC245B" w:rsidRPr="006F7968" w:rsidRDefault="00EC245B" w:rsidP="00F8527E">
            <w:pPr>
              <w:pStyle w:val="TableParagraph"/>
              <w:ind w:left="294" w:right="133" w:firstLine="21"/>
              <w:jc w:val="center"/>
              <w:rPr>
                <w:b/>
                <w:sz w:val="20"/>
                <w:szCs w:val="20"/>
                <w:lang w:val="ru-RU"/>
              </w:rPr>
            </w:pPr>
            <w:r w:rsidRPr="006F7968">
              <w:rPr>
                <w:b/>
                <w:sz w:val="20"/>
                <w:szCs w:val="20"/>
                <w:lang w:val="ru-RU"/>
              </w:rPr>
              <w:t>Площадь общая, м2</w:t>
            </w:r>
          </w:p>
        </w:tc>
        <w:tc>
          <w:tcPr>
            <w:tcW w:w="1276" w:type="dxa"/>
            <w:shd w:val="clear" w:color="auto" w:fill="auto"/>
            <w:textDirection w:val="btLr"/>
            <w:vAlign w:val="center"/>
          </w:tcPr>
          <w:p w:rsidR="00EC245B" w:rsidRPr="006F7968" w:rsidRDefault="00EC245B" w:rsidP="00F8527E">
            <w:pPr>
              <w:pStyle w:val="TableParagraph"/>
              <w:ind w:left="294" w:right="133" w:firstLine="21"/>
              <w:jc w:val="center"/>
              <w:rPr>
                <w:b/>
                <w:sz w:val="20"/>
                <w:szCs w:val="20"/>
                <w:lang w:val="ru-RU"/>
              </w:rPr>
            </w:pPr>
            <w:r w:rsidRPr="006F7968">
              <w:rPr>
                <w:b/>
                <w:sz w:val="20"/>
                <w:szCs w:val="20"/>
                <w:lang w:val="ru-RU"/>
              </w:rPr>
              <w:t>Количество мест</w:t>
            </w:r>
          </w:p>
        </w:tc>
        <w:tc>
          <w:tcPr>
            <w:tcW w:w="992" w:type="dxa"/>
            <w:shd w:val="clear" w:color="auto" w:fill="auto"/>
            <w:textDirection w:val="btLr"/>
            <w:vAlign w:val="center"/>
          </w:tcPr>
          <w:p w:rsidR="00EC245B" w:rsidRPr="006F7968" w:rsidRDefault="00EC245B" w:rsidP="00F8527E">
            <w:pPr>
              <w:pStyle w:val="TableParagraph"/>
              <w:ind w:left="294" w:right="133" w:firstLine="21"/>
              <w:jc w:val="center"/>
              <w:rPr>
                <w:b/>
                <w:sz w:val="20"/>
                <w:szCs w:val="20"/>
                <w:lang w:val="ru-RU"/>
              </w:rPr>
            </w:pPr>
            <w:r w:rsidRPr="006F7968">
              <w:rPr>
                <w:b/>
                <w:sz w:val="20"/>
                <w:szCs w:val="20"/>
                <w:lang w:val="ru-RU"/>
              </w:rPr>
              <w:t>Дети посещающие дет. сад, чел.</w:t>
            </w:r>
          </w:p>
        </w:tc>
        <w:tc>
          <w:tcPr>
            <w:tcW w:w="851" w:type="dxa"/>
            <w:shd w:val="clear" w:color="auto" w:fill="auto"/>
            <w:textDirection w:val="btLr"/>
            <w:vAlign w:val="center"/>
          </w:tcPr>
          <w:p w:rsidR="00EC245B" w:rsidRPr="006F7968" w:rsidRDefault="00EC245B" w:rsidP="00F8527E">
            <w:pPr>
              <w:pStyle w:val="TableParagraph"/>
              <w:ind w:left="294" w:right="133" w:firstLine="21"/>
              <w:jc w:val="center"/>
              <w:rPr>
                <w:b/>
                <w:sz w:val="20"/>
                <w:szCs w:val="20"/>
                <w:lang w:val="ru-RU"/>
              </w:rPr>
            </w:pPr>
            <w:r w:rsidRPr="006F7968">
              <w:rPr>
                <w:b/>
                <w:sz w:val="20"/>
                <w:szCs w:val="20"/>
                <w:lang w:val="ru-RU"/>
              </w:rPr>
              <w:t>Наполняемость, %</w:t>
            </w:r>
          </w:p>
        </w:tc>
      </w:tr>
      <w:tr w:rsidR="00EC245B" w:rsidRPr="007D4FA5" w:rsidTr="006A25D4">
        <w:trPr>
          <w:trHeight w:val="65"/>
        </w:trPr>
        <w:tc>
          <w:tcPr>
            <w:tcW w:w="3969" w:type="dxa"/>
          </w:tcPr>
          <w:p w:rsidR="00EC245B" w:rsidRPr="00EC245B" w:rsidRDefault="00EC245B" w:rsidP="00EC245B">
            <w:pPr>
              <w:pStyle w:val="TableParagraph"/>
              <w:spacing w:before="112"/>
              <w:ind w:right="209"/>
              <w:rPr>
                <w:sz w:val="24"/>
                <w:lang w:val="ru-RU"/>
              </w:rPr>
            </w:pPr>
            <w:r w:rsidRPr="00EC245B">
              <w:rPr>
                <w:sz w:val="24"/>
                <w:lang w:val="ru-RU"/>
              </w:rPr>
              <w:t>МБДОУ «Верхнесеребрянский детский сад»</w:t>
            </w:r>
          </w:p>
        </w:tc>
        <w:tc>
          <w:tcPr>
            <w:tcW w:w="1276" w:type="dxa"/>
          </w:tcPr>
          <w:p w:rsidR="00EC245B" w:rsidRPr="00EC245B" w:rsidRDefault="00EC245B" w:rsidP="006A25D4">
            <w:pPr>
              <w:pStyle w:val="TableParagraph"/>
              <w:ind w:right="322"/>
              <w:jc w:val="center"/>
              <w:rPr>
                <w:sz w:val="24"/>
                <w:lang w:val="ru-RU"/>
              </w:rPr>
            </w:pPr>
            <w:r w:rsidRPr="00EC245B">
              <w:rPr>
                <w:sz w:val="24"/>
                <w:lang w:val="ru-RU"/>
              </w:rPr>
              <w:t>1981</w:t>
            </w:r>
          </w:p>
        </w:tc>
        <w:tc>
          <w:tcPr>
            <w:tcW w:w="1701" w:type="dxa"/>
          </w:tcPr>
          <w:p w:rsidR="00EC245B" w:rsidRPr="00EC245B" w:rsidRDefault="00EC245B" w:rsidP="006A25D4">
            <w:pPr>
              <w:pStyle w:val="TableParagraph"/>
              <w:ind w:right="322"/>
              <w:jc w:val="center"/>
              <w:rPr>
                <w:sz w:val="24"/>
                <w:lang w:val="ru-RU"/>
              </w:rPr>
            </w:pPr>
            <w:r w:rsidRPr="00EC245B">
              <w:rPr>
                <w:sz w:val="24"/>
                <w:lang w:val="ru-RU"/>
              </w:rPr>
              <w:t>424</w:t>
            </w:r>
          </w:p>
        </w:tc>
        <w:tc>
          <w:tcPr>
            <w:tcW w:w="1276" w:type="dxa"/>
          </w:tcPr>
          <w:p w:rsidR="00EC245B" w:rsidRPr="00EC245B" w:rsidRDefault="00EC245B" w:rsidP="006A25D4">
            <w:pPr>
              <w:pStyle w:val="TableParagraph"/>
              <w:ind w:right="322"/>
              <w:jc w:val="center"/>
              <w:rPr>
                <w:sz w:val="24"/>
                <w:lang w:val="ru-RU"/>
              </w:rPr>
            </w:pPr>
            <w:r w:rsidRPr="00EC245B">
              <w:rPr>
                <w:sz w:val="24"/>
                <w:lang w:val="ru-RU"/>
              </w:rPr>
              <w:t>37</w:t>
            </w:r>
          </w:p>
        </w:tc>
        <w:tc>
          <w:tcPr>
            <w:tcW w:w="992" w:type="dxa"/>
          </w:tcPr>
          <w:p w:rsidR="00EC245B" w:rsidRPr="00EC245B" w:rsidRDefault="00EC245B" w:rsidP="006A25D4">
            <w:pPr>
              <w:pStyle w:val="TableParagraph"/>
              <w:ind w:right="322"/>
              <w:jc w:val="center"/>
              <w:rPr>
                <w:sz w:val="24"/>
                <w:lang w:val="ru-RU"/>
              </w:rPr>
            </w:pPr>
            <w:r w:rsidRPr="00EC245B">
              <w:rPr>
                <w:sz w:val="24"/>
                <w:lang w:val="ru-RU"/>
              </w:rPr>
              <w:t>10</w:t>
            </w:r>
          </w:p>
        </w:tc>
        <w:tc>
          <w:tcPr>
            <w:tcW w:w="851" w:type="dxa"/>
          </w:tcPr>
          <w:p w:rsidR="00EC245B" w:rsidRPr="00EC245B" w:rsidRDefault="00EC245B" w:rsidP="006A25D4">
            <w:pPr>
              <w:pStyle w:val="TableParagraph"/>
              <w:ind w:right="322"/>
              <w:jc w:val="center"/>
              <w:rPr>
                <w:sz w:val="24"/>
                <w:lang w:val="ru-RU"/>
              </w:rPr>
            </w:pPr>
            <w:r w:rsidRPr="00EC245B">
              <w:rPr>
                <w:sz w:val="24"/>
                <w:lang w:val="ru-RU"/>
              </w:rPr>
              <w:t>27</w:t>
            </w:r>
          </w:p>
        </w:tc>
      </w:tr>
      <w:tr w:rsidR="00EC245B" w:rsidRPr="00EC245B" w:rsidTr="006A25D4">
        <w:trPr>
          <w:trHeight w:val="65"/>
        </w:trPr>
        <w:tc>
          <w:tcPr>
            <w:tcW w:w="3969" w:type="dxa"/>
          </w:tcPr>
          <w:p w:rsidR="00EC245B" w:rsidRPr="00EC245B" w:rsidRDefault="00EC245B" w:rsidP="00EC245B">
            <w:pPr>
              <w:pStyle w:val="TableParagraph"/>
              <w:spacing w:before="112"/>
              <w:ind w:right="209"/>
              <w:rPr>
                <w:sz w:val="24"/>
                <w:lang w:val="ru-RU"/>
              </w:rPr>
            </w:pPr>
            <w:r w:rsidRPr="00EC245B">
              <w:rPr>
                <w:sz w:val="24"/>
                <w:lang w:val="ru-RU"/>
              </w:rPr>
              <w:t>МБОУ «Нижнесеребрянская ООШ» -</w:t>
            </w:r>
            <w:r>
              <w:rPr>
                <w:sz w:val="24"/>
                <w:lang w:val="ru-RU"/>
              </w:rPr>
              <w:t xml:space="preserve"> </w:t>
            </w:r>
            <w:r w:rsidRPr="00EC245B">
              <w:rPr>
                <w:sz w:val="24"/>
                <w:lang w:val="ru-RU"/>
              </w:rPr>
              <w:t>«Детский сад»</w:t>
            </w:r>
          </w:p>
        </w:tc>
        <w:tc>
          <w:tcPr>
            <w:tcW w:w="1276" w:type="dxa"/>
          </w:tcPr>
          <w:p w:rsidR="00EC245B" w:rsidRPr="00EC245B" w:rsidRDefault="00EC245B" w:rsidP="006A25D4">
            <w:pPr>
              <w:pStyle w:val="TableParagraph"/>
              <w:ind w:right="322"/>
              <w:jc w:val="center"/>
              <w:rPr>
                <w:sz w:val="24"/>
                <w:lang w:val="ru-RU"/>
              </w:rPr>
            </w:pPr>
            <w:r w:rsidRPr="00EC245B">
              <w:rPr>
                <w:sz w:val="24"/>
                <w:lang w:val="ru-RU"/>
              </w:rPr>
              <w:t>1991</w:t>
            </w:r>
          </w:p>
        </w:tc>
        <w:tc>
          <w:tcPr>
            <w:tcW w:w="1701" w:type="dxa"/>
          </w:tcPr>
          <w:p w:rsidR="00EC245B" w:rsidRPr="00EC245B" w:rsidRDefault="00EC245B" w:rsidP="006A25D4">
            <w:pPr>
              <w:pStyle w:val="TableParagraph"/>
              <w:ind w:right="322"/>
              <w:jc w:val="center"/>
              <w:rPr>
                <w:sz w:val="24"/>
                <w:lang w:val="ru-RU"/>
              </w:rPr>
            </w:pPr>
            <w:r w:rsidRPr="00EC245B">
              <w:rPr>
                <w:sz w:val="24"/>
                <w:lang w:val="ru-RU"/>
              </w:rPr>
              <w:t>162</w:t>
            </w:r>
          </w:p>
        </w:tc>
        <w:tc>
          <w:tcPr>
            <w:tcW w:w="1276" w:type="dxa"/>
          </w:tcPr>
          <w:p w:rsidR="00EC245B" w:rsidRPr="00EC245B" w:rsidRDefault="00EC245B" w:rsidP="006A25D4">
            <w:pPr>
              <w:pStyle w:val="TableParagraph"/>
              <w:ind w:right="322"/>
              <w:jc w:val="center"/>
              <w:rPr>
                <w:sz w:val="24"/>
                <w:lang w:val="ru-RU"/>
              </w:rPr>
            </w:pPr>
            <w:r w:rsidRPr="00EC245B">
              <w:rPr>
                <w:sz w:val="24"/>
                <w:lang w:val="ru-RU"/>
              </w:rPr>
              <w:t>20</w:t>
            </w:r>
          </w:p>
        </w:tc>
        <w:tc>
          <w:tcPr>
            <w:tcW w:w="992" w:type="dxa"/>
          </w:tcPr>
          <w:p w:rsidR="00EC245B" w:rsidRPr="00EC245B" w:rsidRDefault="00EC245B" w:rsidP="006A25D4">
            <w:pPr>
              <w:pStyle w:val="TableParagraph"/>
              <w:ind w:right="322"/>
              <w:jc w:val="center"/>
              <w:rPr>
                <w:sz w:val="24"/>
                <w:lang w:val="ru-RU"/>
              </w:rPr>
            </w:pPr>
            <w:r w:rsidRPr="00EC245B">
              <w:rPr>
                <w:sz w:val="24"/>
                <w:lang w:val="ru-RU"/>
              </w:rPr>
              <w:t>10</w:t>
            </w:r>
          </w:p>
        </w:tc>
        <w:tc>
          <w:tcPr>
            <w:tcW w:w="851" w:type="dxa"/>
          </w:tcPr>
          <w:p w:rsidR="00EC245B" w:rsidRPr="00EC245B" w:rsidRDefault="00EC245B" w:rsidP="006A25D4">
            <w:pPr>
              <w:pStyle w:val="TableParagraph"/>
              <w:ind w:right="322"/>
              <w:jc w:val="center"/>
              <w:rPr>
                <w:sz w:val="24"/>
                <w:lang w:val="ru-RU"/>
              </w:rPr>
            </w:pPr>
            <w:r w:rsidRPr="00EC245B">
              <w:rPr>
                <w:sz w:val="24"/>
                <w:lang w:val="ru-RU"/>
              </w:rPr>
              <w:t>50</w:t>
            </w:r>
          </w:p>
        </w:tc>
      </w:tr>
    </w:tbl>
    <w:p w:rsidR="00CE4916" w:rsidRPr="007D4FA5" w:rsidRDefault="00CE4916">
      <w:pPr>
        <w:pStyle w:val="a3"/>
        <w:spacing w:before="103" w:line="276" w:lineRule="auto"/>
        <w:ind w:left="220" w:right="237" w:firstLine="902"/>
        <w:jc w:val="both"/>
        <w:rPr>
          <w:color w:val="FF0000"/>
          <w:lang w:val="ru-RU"/>
        </w:rPr>
      </w:pPr>
    </w:p>
    <w:p w:rsidR="00166242" w:rsidRPr="006F7968" w:rsidRDefault="007754B7" w:rsidP="0043729C">
      <w:pPr>
        <w:pStyle w:val="a3"/>
        <w:spacing w:before="1" w:line="276" w:lineRule="auto"/>
        <w:ind w:left="100" w:right="113" w:firstLine="971"/>
        <w:jc w:val="center"/>
        <w:rPr>
          <w:b/>
          <w:i/>
          <w:sz w:val="24"/>
          <w:szCs w:val="24"/>
          <w:lang w:val="ru-RU"/>
        </w:rPr>
      </w:pPr>
      <w:r w:rsidRPr="006F7968">
        <w:rPr>
          <w:b/>
          <w:i/>
          <w:sz w:val="24"/>
          <w:szCs w:val="24"/>
          <w:lang w:val="ru-RU"/>
        </w:rPr>
        <w:t>Здравоохранение и социальное обеспечение</w:t>
      </w:r>
    </w:p>
    <w:p w:rsidR="00166242" w:rsidRPr="0003189F" w:rsidRDefault="007754B7" w:rsidP="0003189F">
      <w:pPr>
        <w:pStyle w:val="a3"/>
        <w:spacing w:before="58" w:line="276" w:lineRule="auto"/>
        <w:ind w:left="100" w:right="115" w:firstLine="566"/>
        <w:jc w:val="both"/>
        <w:rPr>
          <w:lang w:val="ru-RU"/>
        </w:rPr>
      </w:pPr>
      <w:r w:rsidRPr="001C76BC">
        <w:rPr>
          <w:lang w:val="ru-RU"/>
        </w:rPr>
        <w:t xml:space="preserve">Система здравоохранения </w:t>
      </w:r>
      <w:r w:rsidR="00DC51EB" w:rsidRPr="001C76BC">
        <w:rPr>
          <w:lang w:val="ru-RU"/>
        </w:rPr>
        <w:t>Верхнесеребрянского</w:t>
      </w:r>
      <w:r w:rsidRPr="001C76BC">
        <w:rPr>
          <w:lang w:val="ru-RU"/>
        </w:rPr>
        <w:t xml:space="preserve"> сельского поселения </w:t>
      </w:r>
      <w:r w:rsidR="00010296">
        <w:rPr>
          <w:lang w:val="ru-RU"/>
        </w:rPr>
        <w:t>представлена</w:t>
      </w:r>
      <w:r w:rsidR="000931E9" w:rsidRPr="0003189F">
        <w:rPr>
          <w:lang w:val="ru-RU"/>
        </w:rPr>
        <w:t xml:space="preserve"> </w:t>
      </w:r>
      <w:r w:rsidRPr="0003189F">
        <w:rPr>
          <w:lang w:val="ru-RU"/>
        </w:rPr>
        <w:t xml:space="preserve">центром </w:t>
      </w:r>
      <w:r w:rsidRPr="00BB0FE6">
        <w:rPr>
          <w:lang w:val="ru-RU"/>
        </w:rPr>
        <w:t>общей врачебной практики</w:t>
      </w:r>
      <w:r w:rsidRPr="0003189F">
        <w:rPr>
          <w:lang w:val="ru-RU"/>
        </w:rPr>
        <w:t xml:space="preserve"> (семейной медицины) и </w:t>
      </w:r>
      <w:r w:rsidR="00664D4D" w:rsidRPr="0003189F">
        <w:rPr>
          <w:lang w:val="ru-RU"/>
        </w:rPr>
        <w:t>1</w:t>
      </w:r>
      <w:r w:rsidRPr="0003189F">
        <w:rPr>
          <w:lang w:val="ru-RU"/>
        </w:rPr>
        <w:t xml:space="preserve"> ФАП. </w:t>
      </w:r>
      <w:r w:rsidRPr="0003189F">
        <w:rPr>
          <w:lang w:val="ru-RU"/>
        </w:rPr>
        <w:lastRenderedPageBreak/>
        <w:t xml:space="preserve">Первую врачебную медицинскую помощь население </w:t>
      </w:r>
      <w:r w:rsidR="00DC51EB" w:rsidRPr="0003189F">
        <w:rPr>
          <w:lang w:val="ru-RU"/>
        </w:rPr>
        <w:t>Верхнесеребрянского</w:t>
      </w:r>
      <w:r w:rsidRPr="0003189F">
        <w:rPr>
          <w:lang w:val="ru-RU"/>
        </w:rPr>
        <w:t xml:space="preserve"> сельского поселения получает в </w:t>
      </w:r>
      <w:r w:rsidR="00DC51EB" w:rsidRPr="0003189F">
        <w:rPr>
          <w:lang w:val="ru-RU"/>
        </w:rPr>
        <w:t>Верхнесеребрянском</w:t>
      </w:r>
      <w:r w:rsidRPr="0003189F">
        <w:rPr>
          <w:lang w:val="ru-RU"/>
        </w:rPr>
        <w:t xml:space="preserve"> центре общей врачебной практики, а стационарную и профильную медицинскую помощь население получает в районной и областной больницах.</w:t>
      </w:r>
    </w:p>
    <w:p w:rsidR="00166242" w:rsidRPr="0003189F" w:rsidRDefault="007754B7" w:rsidP="0003189F">
      <w:pPr>
        <w:pStyle w:val="a3"/>
        <w:spacing w:before="58" w:line="276" w:lineRule="auto"/>
        <w:ind w:left="100" w:right="115" w:firstLine="566"/>
        <w:jc w:val="both"/>
        <w:rPr>
          <w:lang w:val="ru-RU"/>
        </w:rPr>
      </w:pPr>
      <w:r w:rsidRPr="0003189F">
        <w:rPr>
          <w:lang w:val="ru-RU"/>
        </w:rPr>
        <w:t xml:space="preserve">На территории поселения </w:t>
      </w:r>
      <w:r w:rsidR="00F30FB8">
        <w:rPr>
          <w:lang w:val="ru-RU"/>
        </w:rPr>
        <w:t>отсутствуют аптечные пункты</w:t>
      </w:r>
      <w:r w:rsidRPr="0003189F">
        <w:rPr>
          <w:lang w:val="ru-RU"/>
        </w:rPr>
        <w:t>.</w:t>
      </w:r>
      <w:r w:rsidR="001422B7" w:rsidRPr="0003189F">
        <w:rPr>
          <w:lang w:val="ru-RU"/>
        </w:rPr>
        <w:t xml:space="preserve"> </w:t>
      </w:r>
    </w:p>
    <w:p w:rsidR="00E50A45" w:rsidRPr="006F7968" w:rsidRDefault="00E50A45" w:rsidP="000D1160">
      <w:pPr>
        <w:spacing w:before="107" w:line="276" w:lineRule="auto"/>
        <w:ind w:left="270" w:right="296"/>
        <w:jc w:val="center"/>
        <w:rPr>
          <w:b/>
          <w:sz w:val="24"/>
          <w:szCs w:val="24"/>
          <w:lang w:val="ru-RU"/>
        </w:rPr>
      </w:pPr>
      <w:r w:rsidRPr="006F7968">
        <w:rPr>
          <w:b/>
          <w:sz w:val="24"/>
          <w:szCs w:val="24"/>
          <w:lang w:val="ru-RU"/>
        </w:rPr>
        <w:t>Распределение поликлинических учреждений на 01.01.2023 г.</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706"/>
        <w:gridCol w:w="1614"/>
        <w:gridCol w:w="1748"/>
        <w:gridCol w:w="1706"/>
        <w:gridCol w:w="1801"/>
      </w:tblGrid>
      <w:tr w:rsidR="007D4FA5" w:rsidRPr="007D4FA5" w:rsidTr="0051737C">
        <w:trPr>
          <w:trHeight w:val="713"/>
        </w:trPr>
        <w:tc>
          <w:tcPr>
            <w:tcW w:w="290" w:type="pct"/>
            <w:vMerge w:val="restart"/>
            <w:shd w:val="clear" w:color="auto" w:fill="auto"/>
            <w:vAlign w:val="center"/>
          </w:tcPr>
          <w:p w:rsidR="00E50A45" w:rsidRPr="006F7968" w:rsidRDefault="00E50A45" w:rsidP="00383E38">
            <w:pPr>
              <w:jc w:val="center"/>
              <w:rPr>
                <w:b/>
                <w:sz w:val="20"/>
                <w:szCs w:val="20"/>
              </w:rPr>
            </w:pPr>
            <w:r w:rsidRPr="006F7968">
              <w:rPr>
                <w:b/>
                <w:sz w:val="20"/>
                <w:szCs w:val="20"/>
              </w:rPr>
              <w:t>№</w:t>
            </w:r>
          </w:p>
          <w:p w:rsidR="00E50A45" w:rsidRPr="006F7968" w:rsidRDefault="00E50A45" w:rsidP="00383E38">
            <w:pPr>
              <w:jc w:val="center"/>
              <w:rPr>
                <w:b/>
                <w:sz w:val="20"/>
                <w:szCs w:val="20"/>
              </w:rPr>
            </w:pPr>
            <w:r w:rsidRPr="006F7968">
              <w:rPr>
                <w:b/>
                <w:sz w:val="20"/>
                <w:szCs w:val="20"/>
              </w:rPr>
              <w:t>п.п</w:t>
            </w:r>
          </w:p>
        </w:tc>
        <w:tc>
          <w:tcPr>
            <w:tcW w:w="1331" w:type="pct"/>
            <w:vMerge w:val="restart"/>
            <w:shd w:val="clear" w:color="auto" w:fill="auto"/>
            <w:vAlign w:val="center"/>
          </w:tcPr>
          <w:p w:rsidR="00E50A45" w:rsidRPr="006F7968" w:rsidRDefault="00E50A45" w:rsidP="00383E38">
            <w:pPr>
              <w:jc w:val="center"/>
              <w:rPr>
                <w:b/>
                <w:sz w:val="20"/>
                <w:szCs w:val="20"/>
              </w:rPr>
            </w:pPr>
            <w:r w:rsidRPr="006F7968">
              <w:rPr>
                <w:b/>
                <w:sz w:val="20"/>
                <w:szCs w:val="20"/>
              </w:rPr>
              <w:t>Муниципальные образования</w:t>
            </w:r>
          </w:p>
        </w:tc>
        <w:tc>
          <w:tcPr>
            <w:tcW w:w="1654" w:type="pct"/>
            <w:gridSpan w:val="2"/>
            <w:shd w:val="clear" w:color="auto" w:fill="auto"/>
            <w:vAlign w:val="center"/>
          </w:tcPr>
          <w:p w:rsidR="00E50A45" w:rsidRPr="006F7968" w:rsidRDefault="00006D5E" w:rsidP="00383E38">
            <w:pPr>
              <w:jc w:val="center"/>
              <w:rPr>
                <w:b/>
                <w:sz w:val="20"/>
                <w:szCs w:val="20"/>
              </w:rPr>
            </w:pPr>
            <w:r>
              <w:rPr>
                <w:b/>
                <w:sz w:val="20"/>
                <w:szCs w:val="20"/>
                <w:lang w:val="ru-RU"/>
              </w:rPr>
              <w:t>О</w:t>
            </w:r>
            <w:r w:rsidRPr="00006D5E">
              <w:rPr>
                <w:b/>
                <w:sz w:val="20"/>
                <w:szCs w:val="20"/>
              </w:rPr>
              <w:t>бщей врачебной практики</w:t>
            </w:r>
            <w:r w:rsidRPr="0003189F">
              <w:rPr>
                <w:lang w:val="ru-RU"/>
              </w:rPr>
              <w:t xml:space="preserve"> </w:t>
            </w:r>
          </w:p>
        </w:tc>
        <w:tc>
          <w:tcPr>
            <w:tcW w:w="1726" w:type="pct"/>
            <w:gridSpan w:val="2"/>
            <w:shd w:val="clear" w:color="auto" w:fill="auto"/>
            <w:vAlign w:val="center"/>
          </w:tcPr>
          <w:p w:rsidR="00E50A45" w:rsidRPr="008A41C3" w:rsidRDefault="00E50A45" w:rsidP="00383E38">
            <w:pPr>
              <w:jc w:val="center"/>
              <w:rPr>
                <w:b/>
                <w:sz w:val="20"/>
                <w:szCs w:val="20"/>
                <w:lang w:val="ru-RU"/>
              </w:rPr>
            </w:pPr>
            <w:r w:rsidRPr="006F7968">
              <w:rPr>
                <w:b/>
                <w:sz w:val="20"/>
                <w:szCs w:val="20"/>
              </w:rPr>
              <w:t>Фельдше</w:t>
            </w:r>
            <w:r w:rsidR="008A41C3">
              <w:rPr>
                <w:b/>
                <w:sz w:val="20"/>
                <w:szCs w:val="20"/>
              </w:rPr>
              <w:t>рские акушерские пункты</w:t>
            </w:r>
          </w:p>
        </w:tc>
      </w:tr>
      <w:tr w:rsidR="007D4FA5" w:rsidRPr="007D4FA5" w:rsidTr="0051737C">
        <w:trPr>
          <w:trHeight w:val="234"/>
        </w:trPr>
        <w:tc>
          <w:tcPr>
            <w:tcW w:w="290" w:type="pct"/>
            <w:vMerge/>
            <w:shd w:val="clear" w:color="auto" w:fill="auto"/>
          </w:tcPr>
          <w:p w:rsidR="00E50A45" w:rsidRPr="006F7968" w:rsidRDefault="00E50A45" w:rsidP="00383E38">
            <w:pPr>
              <w:rPr>
                <w:b/>
                <w:sz w:val="20"/>
                <w:szCs w:val="20"/>
              </w:rPr>
            </w:pPr>
          </w:p>
        </w:tc>
        <w:tc>
          <w:tcPr>
            <w:tcW w:w="1331" w:type="pct"/>
            <w:vMerge/>
            <w:shd w:val="clear" w:color="auto" w:fill="auto"/>
            <w:vAlign w:val="center"/>
          </w:tcPr>
          <w:p w:rsidR="00E50A45" w:rsidRPr="006F7968" w:rsidRDefault="00E50A45" w:rsidP="00383E38">
            <w:pPr>
              <w:jc w:val="center"/>
              <w:rPr>
                <w:b/>
                <w:sz w:val="20"/>
                <w:szCs w:val="20"/>
              </w:rPr>
            </w:pPr>
          </w:p>
        </w:tc>
        <w:tc>
          <w:tcPr>
            <w:tcW w:w="794" w:type="pct"/>
            <w:shd w:val="clear" w:color="auto" w:fill="auto"/>
            <w:vAlign w:val="center"/>
          </w:tcPr>
          <w:p w:rsidR="00E50A45" w:rsidRPr="0051737C" w:rsidRDefault="0051737C" w:rsidP="005C0D2B">
            <w:pPr>
              <w:jc w:val="center"/>
              <w:rPr>
                <w:b/>
                <w:sz w:val="20"/>
                <w:szCs w:val="20"/>
                <w:lang w:val="ru-RU"/>
              </w:rPr>
            </w:pPr>
            <w:r>
              <w:rPr>
                <w:b/>
                <w:sz w:val="20"/>
                <w:szCs w:val="20"/>
              </w:rPr>
              <w:t>Число единиц</w:t>
            </w:r>
          </w:p>
        </w:tc>
        <w:tc>
          <w:tcPr>
            <w:tcW w:w="860" w:type="pct"/>
            <w:shd w:val="clear" w:color="auto" w:fill="auto"/>
            <w:vAlign w:val="center"/>
          </w:tcPr>
          <w:p w:rsidR="00E50A45" w:rsidRPr="006F7968" w:rsidRDefault="00E50A45" w:rsidP="00383E38">
            <w:pPr>
              <w:rPr>
                <w:b/>
                <w:sz w:val="20"/>
                <w:szCs w:val="20"/>
              </w:rPr>
            </w:pPr>
            <w:r w:rsidRPr="006F7968">
              <w:rPr>
                <w:b/>
                <w:sz w:val="20"/>
                <w:szCs w:val="20"/>
              </w:rPr>
              <w:t>Показатель посещений</w:t>
            </w:r>
          </w:p>
          <w:p w:rsidR="00E50A45" w:rsidRPr="006F7968" w:rsidRDefault="00E50A45" w:rsidP="00383E38">
            <w:pPr>
              <w:rPr>
                <w:b/>
                <w:sz w:val="20"/>
                <w:szCs w:val="20"/>
              </w:rPr>
            </w:pPr>
            <w:r w:rsidRPr="006F7968">
              <w:rPr>
                <w:b/>
                <w:sz w:val="20"/>
                <w:szCs w:val="20"/>
              </w:rPr>
              <w:t>в смену</w:t>
            </w:r>
          </w:p>
        </w:tc>
        <w:tc>
          <w:tcPr>
            <w:tcW w:w="839" w:type="pct"/>
            <w:shd w:val="clear" w:color="auto" w:fill="auto"/>
            <w:vAlign w:val="center"/>
          </w:tcPr>
          <w:p w:rsidR="00E50A45" w:rsidRPr="00006D5E" w:rsidRDefault="00E50A45" w:rsidP="005C0D2B">
            <w:pPr>
              <w:jc w:val="center"/>
              <w:rPr>
                <w:b/>
                <w:sz w:val="20"/>
                <w:szCs w:val="20"/>
              </w:rPr>
            </w:pPr>
            <w:r w:rsidRPr="00006D5E">
              <w:rPr>
                <w:b/>
                <w:sz w:val="20"/>
                <w:szCs w:val="20"/>
              </w:rPr>
              <w:t xml:space="preserve">Число единиц               </w:t>
            </w:r>
          </w:p>
        </w:tc>
        <w:tc>
          <w:tcPr>
            <w:tcW w:w="887" w:type="pct"/>
            <w:shd w:val="clear" w:color="auto" w:fill="auto"/>
            <w:vAlign w:val="center"/>
          </w:tcPr>
          <w:p w:rsidR="00E50A45" w:rsidRPr="006F7968" w:rsidRDefault="00E50A45" w:rsidP="00383E38">
            <w:pPr>
              <w:jc w:val="center"/>
              <w:rPr>
                <w:b/>
                <w:sz w:val="20"/>
                <w:szCs w:val="20"/>
              </w:rPr>
            </w:pPr>
            <w:r w:rsidRPr="006F7968">
              <w:rPr>
                <w:b/>
                <w:sz w:val="20"/>
                <w:szCs w:val="20"/>
              </w:rPr>
              <w:t xml:space="preserve">Показатели посещений </w:t>
            </w:r>
          </w:p>
          <w:p w:rsidR="00E50A45" w:rsidRPr="006F7968" w:rsidRDefault="00E50A45" w:rsidP="00383E38">
            <w:pPr>
              <w:jc w:val="center"/>
              <w:rPr>
                <w:b/>
                <w:sz w:val="20"/>
                <w:szCs w:val="20"/>
              </w:rPr>
            </w:pPr>
            <w:r w:rsidRPr="006F7968">
              <w:rPr>
                <w:b/>
                <w:sz w:val="20"/>
                <w:szCs w:val="20"/>
              </w:rPr>
              <w:t>в смену</w:t>
            </w:r>
          </w:p>
        </w:tc>
      </w:tr>
      <w:tr w:rsidR="00552E47" w:rsidRPr="007D4FA5" w:rsidTr="0051737C">
        <w:trPr>
          <w:trHeight w:val="290"/>
        </w:trPr>
        <w:tc>
          <w:tcPr>
            <w:tcW w:w="290" w:type="pct"/>
            <w:shd w:val="clear" w:color="auto" w:fill="auto"/>
            <w:vAlign w:val="center"/>
          </w:tcPr>
          <w:p w:rsidR="00552E47" w:rsidRPr="00FD3607" w:rsidRDefault="00552E47" w:rsidP="00383E38">
            <w:pPr>
              <w:jc w:val="center"/>
              <w:rPr>
                <w:sz w:val="24"/>
                <w:szCs w:val="24"/>
              </w:rPr>
            </w:pPr>
            <w:r w:rsidRPr="00FD3607">
              <w:rPr>
                <w:sz w:val="24"/>
                <w:szCs w:val="24"/>
              </w:rPr>
              <w:t>1</w:t>
            </w:r>
          </w:p>
        </w:tc>
        <w:tc>
          <w:tcPr>
            <w:tcW w:w="1331" w:type="pct"/>
            <w:shd w:val="clear" w:color="auto" w:fill="auto"/>
          </w:tcPr>
          <w:p w:rsidR="00552E47" w:rsidRPr="00FD3607" w:rsidRDefault="00552E47" w:rsidP="00383E38">
            <w:pPr>
              <w:rPr>
                <w:sz w:val="24"/>
                <w:szCs w:val="24"/>
              </w:rPr>
            </w:pPr>
            <w:r w:rsidRPr="00FD3607">
              <w:rPr>
                <w:sz w:val="24"/>
                <w:szCs w:val="24"/>
              </w:rPr>
              <w:t>Верхнесеребрянское</w:t>
            </w:r>
          </w:p>
          <w:p w:rsidR="00552E47" w:rsidRPr="00FD3607" w:rsidRDefault="00552E47" w:rsidP="00383E38">
            <w:pPr>
              <w:rPr>
                <w:sz w:val="24"/>
                <w:szCs w:val="24"/>
              </w:rPr>
            </w:pPr>
            <w:r w:rsidRPr="00FD3607">
              <w:rPr>
                <w:sz w:val="24"/>
                <w:szCs w:val="24"/>
              </w:rPr>
              <w:t>сельское поселение</w:t>
            </w:r>
          </w:p>
        </w:tc>
        <w:tc>
          <w:tcPr>
            <w:tcW w:w="794" w:type="pct"/>
            <w:shd w:val="clear" w:color="auto" w:fill="auto"/>
            <w:vAlign w:val="center"/>
          </w:tcPr>
          <w:p w:rsidR="00552E47" w:rsidRPr="00552E47" w:rsidRDefault="00552E47" w:rsidP="00383E38">
            <w:pPr>
              <w:jc w:val="center"/>
              <w:rPr>
                <w:sz w:val="24"/>
                <w:szCs w:val="24"/>
              </w:rPr>
            </w:pPr>
            <w:r w:rsidRPr="00552E47">
              <w:rPr>
                <w:sz w:val="24"/>
                <w:szCs w:val="24"/>
              </w:rPr>
              <w:t>-</w:t>
            </w:r>
          </w:p>
        </w:tc>
        <w:tc>
          <w:tcPr>
            <w:tcW w:w="860" w:type="pct"/>
            <w:shd w:val="clear" w:color="auto" w:fill="auto"/>
            <w:vAlign w:val="center"/>
          </w:tcPr>
          <w:p w:rsidR="00552E47" w:rsidRPr="00552E47" w:rsidRDefault="00552E47" w:rsidP="00383E38">
            <w:pPr>
              <w:jc w:val="center"/>
              <w:rPr>
                <w:sz w:val="24"/>
                <w:szCs w:val="24"/>
              </w:rPr>
            </w:pPr>
            <w:r w:rsidRPr="00552E47">
              <w:rPr>
                <w:sz w:val="24"/>
                <w:szCs w:val="24"/>
              </w:rPr>
              <w:t>-</w:t>
            </w:r>
          </w:p>
        </w:tc>
        <w:tc>
          <w:tcPr>
            <w:tcW w:w="839" w:type="pct"/>
            <w:shd w:val="clear" w:color="auto" w:fill="auto"/>
            <w:vAlign w:val="center"/>
          </w:tcPr>
          <w:p w:rsidR="00552E47" w:rsidRPr="00006D5E" w:rsidRDefault="00552E47" w:rsidP="002B6870">
            <w:pPr>
              <w:jc w:val="center"/>
              <w:rPr>
                <w:sz w:val="24"/>
                <w:szCs w:val="24"/>
              </w:rPr>
            </w:pPr>
            <w:r w:rsidRPr="00006D5E">
              <w:rPr>
                <w:sz w:val="24"/>
                <w:szCs w:val="24"/>
              </w:rPr>
              <w:t>1</w:t>
            </w:r>
          </w:p>
        </w:tc>
        <w:tc>
          <w:tcPr>
            <w:tcW w:w="887" w:type="pct"/>
            <w:shd w:val="clear" w:color="auto" w:fill="auto"/>
            <w:vAlign w:val="center"/>
          </w:tcPr>
          <w:p w:rsidR="00552E47" w:rsidRPr="00552E47" w:rsidRDefault="00552E47" w:rsidP="00623132">
            <w:pPr>
              <w:jc w:val="center"/>
              <w:rPr>
                <w:sz w:val="24"/>
                <w:szCs w:val="24"/>
              </w:rPr>
            </w:pPr>
            <w:r w:rsidRPr="00552E47">
              <w:rPr>
                <w:sz w:val="24"/>
                <w:szCs w:val="24"/>
              </w:rPr>
              <w:t>1</w:t>
            </w:r>
            <w:r w:rsidR="00623132">
              <w:rPr>
                <w:sz w:val="24"/>
                <w:szCs w:val="24"/>
              </w:rPr>
              <w:t>8</w:t>
            </w:r>
          </w:p>
        </w:tc>
      </w:tr>
      <w:tr w:rsidR="00623132" w:rsidRPr="007D4FA5" w:rsidTr="0051737C">
        <w:trPr>
          <w:trHeight w:val="290"/>
        </w:trPr>
        <w:tc>
          <w:tcPr>
            <w:tcW w:w="290" w:type="pct"/>
            <w:shd w:val="clear" w:color="auto" w:fill="auto"/>
            <w:vAlign w:val="center"/>
          </w:tcPr>
          <w:p w:rsidR="00623132" w:rsidRPr="00FD3607" w:rsidRDefault="00623132" w:rsidP="00383E38">
            <w:pPr>
              <w:jc w:val="center"/>
              <w:rPr>
                <w:sz w:val="24"/>
                <w:szCs w:val="24"/>
              </w:rPr>
            </w:pPr>
            <w:r>
              <w:rPr>
                <w:sz w:val="24"/>
                <w:szCs w:val="24"/>
              </w:rPr>
              <w:t>2</w:t>
            </w:r>
          </w:p>
        </w:tc>
        <w:tc>
          <w:tcPr>
            <w:tcW w:w="1331" w:type="pct"/>
            <w:shd w:val="clear" w:color="auto" w:fill="auto"/>
          </w:tcPr>
          <w:p w:rsidR="000054A3" w:rsidRPr="00FD3607" w:rsidRDefault="000054A3" w:rsidP="000054A3">
            <w:pPr>
              <w:rPr>
                <w:sz w:val="24"/>
                <w:szCs w:val="24"/>
              </w:rPr>
            </w:pPr>
            <w:r>
              <w:rPr>
                <w:sz w:val="24"/>
                <w:szCs w:val="24"/>
              </w:rPr>
              <w:t>Н</w:t>
            </w:r>
            <w:r>
              <w:rPr>
                <w:sz w:val="24"/>
                <w:szCs w:val="24"/>
                <w:lang w:val="ru-RU"/>
              </w:rPr>
              <w:t>иж</w:t>
            </w:r>
            <w:r w:rsidRPr="00FD3607">
              <w:rPr>
                <w:sz w:val="24"/>
                <w:szCs w:val="24"/>
              </w:rPr>
              <w:t>несеребрянское</w:t>
            </w:r>
          </w:p>
          <w:p w:rsidR="00623132" w:rsidRPr="00FD3607" w:rsidRDefault="000054A3" w:rsidP="000054A3">
            <w:pPr>
              <w:rPr>
                <w:sz w:val="24"/>
                <w:szCs w:val="24"/>
              </w:rPr>
            </w:pPr>
            <w:r w:rsidRPr="00FD3607">
              <w:rPr>
                <w:sz w:val="24"/>
                <w:szCs w:val="24"/>
              </w:rPr>
              <w:t>сельское поселение</w:t>
            </w:r>
          </w:p>
        </w:tc>
        <w:tc>
          <w:tcPr>
            <w:tcW w:w="794" w:type="pct"/>
            <w:shd w:val="clear" w:color="auto" w:fill="auto"/>
            <w:vAlign w:val="center"/>
          </w:tcPr>
          <w:p w:rsidR="00623132" w:rsidRPr="000054A3" w:rsidRDefault="000054A3" w:rsidP="00383E38">
            <w:pPr>
              <w:jc w:val="center"/>
              <w:rPr>
                <w:sz w:val="24"/>
                <w:szCs w:val="24"/>
                <w:lang w:val="ru-RU"/>
              </w:rPr>
            </w:pPr>
            <w:r>
              <w:rPr>
                <w:sz w:val="24"/>
                <w:szCs w:val="24"/>
                <w:lang w:val="ru-RU"/>
              </w:rPr>
              <w:t>1</w:t>
            </w:r>
          </w:p>
        </w:tc>
        <w:tc>
          <w:tcPr>
            <w:tcW w:w="860" w:type="pct"/>
            <w:shd w:val="clear" w:color="auto" w:fill="auto"/>
            <w:vAlign w:val="center"/>
          </w:tcPr>
          <w:p w:rsidR="00623132" w:rsidRPr="00006D5E" w:rsidRDefault="00006D5E" w:rsidP="00383E38">
            <w:pPr>
              <w:jc w:val="center"/>
              <w:rPr>
                <w:sz w:val="24"/>
                <w:szCs w:val="24"/>
                <w:lang w:val="ru-RU"/>
              </w:rPr>
            </w:pPr>
            <w:r>
              <w:rPr>
                <w:sz w:val="24"/>
                <w:szCs w:val="24"/>
                <w:lang w:val="ru-RU"/>
              </w:rPr>
              <w:t>14</w:t>
            </w:r>
          </w:p>
        </w:tc>
        <w:tc>
          <w:tcPr>
            <w:tcW w:w="839" w:type="pct"/>
            <w:shd w:val="clear" w:color="auto" w:fill="auto"/>
            <w:vAlign w:val="center"/>
          </w:tcPr>
          <w:p w:rsidR="00623132" w:rsidRPr="00006D5E" w:rsidRDefault="00006D5E" w:rsidP="002B6870">
            <w:pPr>
              <w:jc w:val="center"/>
              <w:rPr>
                <w:sz w:val="24"/>
                <w:szCs w:val="24"/>
              </w:rPr>
            </w:pPr>
            <w:r w:rsidRPr="00006D5E">
              <w:rPr>
                <w:sz w:val="24"/>
                <w:szCs w:val="24"/>
              </w:rPr>
              <w:t>-</w:t>
            </w:r>
          </w:p>
        </w:tc>
        <w:tc>
          <w:tcPr>
            <w:tcW w:w="887" w:type="pct"/>
            <w:shd w:val="clear" w:color="auto" w:fill="auto"/>
            <w:vAlign w:val="center"/>
          </w:tcPr>
          <w:p w:rsidR="00623132" w:rsidRPr="00006D5E" w:rsidRDefault="00006D5E" w:rsidP="002B6870">
            <w:pPr>
              <w:jc w:val="center"/>
              <w:rPr>
                <w:sz w:val="24"/>
                <w:szCs w:val="24"/>
                <w:lang w:val="ru-RU"/>
              </w:rPr>
            </w:pPr>
            <w:r>
              <w:rPr>
                <w:sz w:val="24"/>
                <w:szCs w:val="24"/>
                <w:lang w:val="ru-RU"/>
              </w:rPr>
              <w:t>-</w:t>
            </w:r>
          </w:p>
        </w:tc>
      </w:tr>
    </w:tbl>
    <w:p w:rsidR="006F7968" w:rsidRDefault="006F7968" w:rsidP="0043729C">
      <w:pPr>
        <w:pStyle w:val="a3"/>
        <w:spacing w:before="1" w:line="276" w:lineRule="auto"/>
        <w:ind w:left="100" w:right="113" w:firstLine="971"/>
        <w:jc w:val="center"/>
        <w:rPr>
          <w:b/>
          <w:i/>
          <w:sz w:val="24"/>
          <w:szCs w:val="24"/>
          <w:lang w:val="ru-RU"/>
        </w:rPr>
      </w:pPr>
      <w:bookmarkStart w:id="12" w:name="_bookmark10"/>
      <w:bookmarkEnd w:id="12"/>
    </w:p>
    <w:p w:rsidR="00166242" w:rsidRPr="006F7968" w:rsidRDefault="007754B7" w:rsidP="0043729C">
      <w:pPr>
        <w:pStyle w:val="a3"/>
        <w:spacing w:before="1" w:line="276" w:lineRule="auto"/>
        <w:ind w:left="100" w:right="113" w:firstLine="971"/>
        <w:jc w:val="center"/>
        <w:rPr>
          <w:b/>
          <w:i/>
          <w:sz w:val="24"/>
          <w:szCs w:val="24"/>
          <w:lang w:val="ru-RU"/>
        </w:rPr>
      </w:pPr>
      <w:r w:rsidRPr="006F7968">
        <w:rPr>
          <w:b/>
          <w:i/>
          <w:sz w:val="24"/>
          <w:szCs w:val="24"/>
          <w:lang w:val="ru-RU"/>
        </w:rPr>
        <w:t>Спортивные сооружения</w:t>
      </w:r>
    </w:p>
    <w:p w:rsidR="00AA0F10" w:rsidRDefault="00AA0F10" w:rsidP="00AA0F10">
      <w:pPr>
        <w:pStyle w:val="a3"/>
        <w:spacing w:before="58" w:line="276" w:lineRule="auto"/>
        <w:ind w:left="100" w:right="115" w:firstLine="566"/>
        <w:jc w:val="both"/>
        <w:rPr>
          <w:lang w:val="ru-RU"/>
        </w:rPr>
      </w:pPr>
      <w:r w:rsidRPr="00AA0F10">
        <w:rPr>
          <w:lang w:val="ru-RU"/>
        </w:rPr>
        <w:t xml:space="preserve">На территории Верхнесеребрянского сельского поселения имеется </w:t>
      </w:r>
      <w:r w:rsidR="00E1450D" w:rsidRPr="00AA0F10">
        <w:rPr>
          <w:lang w:val="ru-RU"/>
        </w:rPr>
        <w:t>два спортивных</w:t>
      </w:r>
      <w:r w:rsidRPr="00AA0F10">
        <w:rPr>
          <w:lang w:val="ru-RU"/>
        </w:rPr>
        <w:t xml:space="preserve"> зала для занятия физкультурой и спортом, в том числе одно плоскостное спортивное сооружение (спортивная площадка) и 2 </w:t>
      </w:r>
      <w:r w:rsidR="00E1450D" w:rsidRPr="00AA0F10">
        <w:rPr>
          <w:lang w:val="ru-RU"/>
        </w:rPr>
        <w:t>спортивных стадиона</w:t>
      </w:r>
      <w:r w:rsidRPr="00AA0F10">
        <w:rPr>
          <w:lang w:val="ru-RU"/>
        </w:rPr>
        <w:t>.</w:t>
      </w:r>
    </w:p>
    <w:p w:rsidR="00AA0F10" w:rsidRDefault="00AA0F10" w:rsidP="00AA0F10">
      <w:pPr>
        <w:pStyle w:val="a3"/>
        <w:spacing w:before="58" w:line="276" w:lineRule="auto"/>
        <w:ind w:left="100" w:right="115" w:firstLine="566"/>
        <w:jc w:val="both"/>
        <w:rPr>
          <w:lang w:val="ru-RU"/>
        </w:rPr>
      </w:pPr>
      <w:r w:rsidRPr="00AA0F10">
        <w:rPr>
          <w:lang w:val="ru-RU"/>
        </w:rPr>
        <w:t>Спортивный зал расположен в МБОУ «Нижнесеребрянская ООШ» общей площадью 266,44 кв.м. Стадион имеют общую пл</w:t>
      </w:r>
      <w:r>
        <w:rPr>
          <w:lang w:val="ru-RU"/>
        </w:rPr>
        <w:t>ощадь 8400 кв.м.</w:t>
      </w:r>
    </w:p>
    <w:p w:rsidR="00AA0F10" w:rsidRPr="00AA0F10" w:rsidRDefault="00AA0F10" w:rsidP="00AA0F10">
      <w:pPr>
        <w:pStyle w:val="a3"/>
        <w:spacing w:before="58" w:line="276" w:lineRule="auto"/>
        <w:ind w:left="100" w:right="115" w:firstLine="566"/>
        <w:jc w:val="both"/>
        <w:rPr>
          <w:lang w:val="ru-RU"/>
        </w:rPr>
      </w:pPr>
      <w:r w:rsidRPr="00AA0F10">
        <w:rPr>
          <w:lang w:val="ru-RU"/>
        </w:rPr>
        <w:t>Спортивный зал расположен в МБОУ «Верхнесеребрянская СОШ» общей площадью 98 кв.м. Стадион имеют общую площадь 10200 м2.</w:t>
      </w:r>
    </w:p>
    <w:p w:rsidR="00166242" w:rsidRPr="007D4FA5" w:rsidRDefault="00166242">
      <w:pPr>
        <w:pStyle w:val="a3"/>
        <w:rPr>
          <w:color w:val="FF0000"/>
          <w:sz w:val="32"/>
          <w:lang w:val="ru-RU"/>
        </w:rPr>
      </w:pPr>
    </w:p>
    <w:p w:rsidR="00166242" w:rsidRPr="006F7968" w:rsidRDefault="007754B7" w:rsidP="0043729C">
      <w:pPr>
        <w:pStyle w:val="a3"/>
        <w:spacing w:before="1" w:line="276" w:lineRule="auto"/>
        <w:ind w:left="100" w:right="113" w:firstLine="971"/>
        <w:jc w:val="center"/>
        <w:rPr>
          <w:b/>
          <w:i/>
          <w:sz w:val="24"/>
          <w:szCs w:val="24"/>
          <w:lang w:val="ru-RU"/>
        </w:rPr>
      </w:pPr>
      <w:bookmarkStart w:id="13" w:name="_bookmark11"/>
      <w:bookmarkEnd w:id="13"/>
      <w:r w:rsidRPr="006F7968">
        <w:rPr>
          <w:b/>
          <w:i/>
          <w:sz w:val="24"/>
          <w:szCs w:val="24"/>
          <w:lang w:val="ru-RU"/>
        </w:rPr>
        <w:t>Учреждения культуры</w:t>
      </w:r>
    </w:p>
    <w:p w:rsidR="00621DF4" w:rsidRPr="00621DF4" w:rsidRDefault="00621DF4" w:rsidP="00621DF4">
      <w:pPr>
        <w:pStyle w:val="a3"/>
        <w:spacing w:before="58" w:line="276" w:lineRule="auto"/>
        <w:ind w:left="100" w:right="115" w:firstLine="566"/>
        <w:jc w:val="both"/>
        <w:rPr>
          <w:lang w:val="ru-RU"/>
        </w:rPr>
      </w:pPr>
      <w:r w:rsidRPr="00621DF4">
        <w:rPr>
          <w:lang w:val="ru-RU"/>
        </w:rPr>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целенаправленное воздействие на личность для формирования определенных положительных качеств.</w:t>
      </w:r>
    </w:p>
    <w:p w:rsidR="00621DF4" w:rsidRPr="00621DF4" w:rsidRDefault="00621DF4" w:rsidP="00621DF4">
      <w:pPr>
        <w:pStyle w:val="a3"/>
        <w:spacing w:before="58" w:line="276" w:lineRule="auto"/>
        <w:ind w:left="100" w:right="115" w:firstLine="566"/>
        <w:jc w:val="both"/>
        <w:rPr>
          <w:lang w:val="ru-RU"/>
        </w:rPr>
      </w:pPr>
      <w:r w:rsidRPr="00621DF4">
        <w:rPr>
          <w:lang w:val="ru-RU"/>
        </w:rPr>
        <w:t>В Нижнесеребрянско</w:t>
      </w:r>
      <w:r w:rsidR="00C15932">
        <w:rPr>
          <w:lang w:val="ru-RU"/>
        </w:rPr>
        <w:t xml:space="preserve">й сельской библиотеке филиале </w:t>
      </w:r>
      <w:r w:rsidRPr="00621DF4">
        <w:rPr>
          <w:lang w:val="ru-RU"/>
        </w:rPr>
        <w:t>книжный фонд составляет 5936 тысяч экземпляров. Нижнесеребрянск</w:t>
      </w:r>
      <w:r>
        <w:rPr>
          <w:lang w:val="ru-RU"/>
        </w:rPr>
        <w:t>ий</w:t>
      </w:r>
      <w:r w:rsidRPr="00621DF4">
        <w:rPr>
          <w:lang w:val="ru-RU"/>
        </w:rPr>
        <w:t xml:space="preserve"> </w:t>
      </w:r>
      <w:r w:rsidR="00C15932" w:rsidRPr="00621DF4">
        <w:rPr>
          <w:lang w:val="ru-RU"/>
        </w:rPr>
        <w:t>СДК имеет</w:t>
      </w:r>
      <w:r w:rsidRPr="00621DF4">
        <w:rPr>
          <w:lang w:val="ru-RU"/>
        </w:rPr>
        <w:t xml:space="preserve"> 102 посадочных мест.</w:t>
      </w:r>
    </w:p>
    <w:p w:rsidR="00621DF4" w:rsidRPr="00621DF4" w:rsidRDefault="00621DF4" w:rsidP="00621DF4">
      <w:pPr>
        <w:pStyle w:val="a3"/>
        <w:spacing w:before="58" w:line="276" w:lineRule="auto"/>
        <w:ind w:left="100" w:right="115" w:firstLine="566"/>
        <w:jc w:val="both"/>
        <w:rPr>
          <w:lang w:val="ru-RU"/>
        </w:rPr>
      </w:pPr>
      <w:r w:rsidRPr="00621DF4">
        <w:rPr>
          <w:lang w:val="ru-RU"/>
        </w:rPr>
        <w:t>В Верхнесеребрянской сельской библиотеке филиале книжный фонд соста</w:t>
      </w:r>
      <w:r w:rsidR="00C15932">
        <w:rPr>
          <w:lang w:val="ru-RU"/>
        </w:rPr>
        <w:t xml:space="preserve">вляет 8586 тысяч экземпляров. </w:t>
      </w:r>
      <w:r w:rsidRPr="00621DF4">
        <w:rPr>
          <w:lang w:val="ru-RU"/>
        </w:rPr>
        <w:t>Верхнесеребрянск</w:t>
      </w:r>
      <w:r>
        <w:rPr>
          <w:lang w:val="ru-RU"/>
        </w:rPr>
        <w:t>ий</w:t>
      </w:r>
      <w:r w:rsidRPr="00621DF4">
        <w:rPr>
          <w:lang w:val="ru-RU"/>
        </w:rPr>
        <w:t xml:space="preserve"> </w:t>
      </w:r>
      <w:r w:rsidR="00C15932" w:rsidRPr="00621DF4">
        <w:rPr>
          <w:lang w:val="ru-RU"/>
        </w:rPr>
        <w:t>СДК имеет</w:t>
      </w:r>
      <w:r w:rsidRPr="00621DF4">
        <w:rPr>
          <w:lang w:val="ru-RU"/>
        </w:rPr>
        <w:t xml:space="preserve"> 150 посадочных мест.</w:t>
      </w:r>
    </w:p>
    <w:p w:rsidR="00621DF4" w:rsidRPr="00621DF4" w:rsidRDefault="00621DF4" w:rsidP="00621DF4">
      <w:pPr>
        <w:pStyle w:val="a3"/>
        <w:spacing w:before="58" w:line="276" w:lineRule="auto"/>
        <w:ind w:left="100" w:right="115" w:firstLine="566"/>
        <w:jc w:val="both"/>
        <w:rPr>
          <w:lang w:val="ru-RU"/>
        </w:rPr>
      </w:pPr>
      <w:r w:rsidRPr="00621DF4">
        <w:rPr>
          <w:lang w:val="ru-RU"/>
        </w:rPr>
        <w:t xml:space="preserve">В целом потребность населения сельского поселения в объектах культурно - </w:t>
      </w:r>
      <w:r w:rsidR="00C15932" w:rsidRPr="00621DF4">
        <w:rPr>
          <w:lang w:val="ru-RU"/>
        </w:rPr>
        <w:t>досугового типа</w:t>
      </w:r>
      <w:r w:rsidRPr="00621DF4">
        <w:rPr>
          <w:lang w:val="ru-RU"/>
        </w:rPr>
        <w:t xml:space="preserve"> и библиотеках удовлетворена.</w:t>
      </w:r>
    </w:p>
    <w:p w:rsidR="00166242" w:rsidRPr="007D4FA5" w:rsidRDefault="00166242">
      <w:pPr>
        <w:pStyle w:val="a3"/>
        <w:spacing w:before="10"/>
        <w:rPr>
          <w:color w:val="FF0000"/>
          <w:sz w:val="31"/>
          <w:lang w:val="ru-RU"/>
        </w:rPr>
      </w:pPr>
    </w:p>
    <w:p w:rsidR="00166242" w:rsidRPr="006F7968" w:rsidRDefault="007754B7" w:rsidP="0043729C">
      <w:pPr>
        <w:pStyle w:val="a3"/>
        <w:spacing w:before="1" w:line="276" w:lineRule="auto"/>
        <w:ind w:left="100" w:right="113" w:firstLine="971"/>
        <w:jc w:val="center"/>
        <w:rPr>
          <w:b/>
          <w:i/>
          <w:sz w:val="24"/>
          <w:szCs w:val="24"/>
          <w:lang w:val="ru-RU"/>
        </w:rPr>
      </w:pPr>
      <w:r w:rsidRPr="006F7968">
        <w:rPr>
          <w:b/>
          <w:i/>
          <w:sz w:val="24"/>
          <w:szCs w:val="24"/>
          <w:lang w:val="ru-RU"/>
        </w:rPr>
        <w:lastRenderedPageBreak/>
        <w:t>Учреждения связи, сбербанка</w:t>
      </w:r>
    </w:p>
    <w:p w:rsidR="002D08BA" w:rsidRPr="007B6B07" w:rsidRDefault="002D08BA" w:rsidP="007B6B07">
      <w:pPr>
        <w:pStyle w:val="a3"/>
        <w:spacing w:before="58" w:line="276" w:lineRule="auto"/>
        <w:ind w:left="100" w:right="115" w:firstLine="566"/>
        <w:jc w:val="both"/>
        <w:rPr>
          <w:lang w:val="ru-RU"/>
        </w:rPr>
      </w:pPr>
      <w:r w:rsidRPr="007B6B07">
        <w:rPr>
          <w:lang w:val="ru-RU"/>
        </w:rPr>
        <w:t xml:space="preserve">Телекоммуникационное пространство поселения обеспечивается Юго-Восточным межрайонным узлом электрической связи Белгородского филиала ОАО «Центртелеком». </w:t>
      </w:r>
    </w:p>
    <w:p w:rsidR="002D08BA" w:rsidRPr="007B6B07" w:rsidRDefault="002D08BA" w:rsidP="007B6B07">
      <w:pPr>
        <w:pStyle w:val="a3"/>
        <w:spacing w:before="58" w:line="276" w:lineRule="auto"/>
        <w:ind w:left="100" w:right="115" w:firstLine="566"/>
        <w:jc w:val="both"/>
        <w:rPr>
          <w:lang w:val="ru-RU"/>
        </w:rPr>
      </w:pPr>
      <w:r w:rsidRPr="007B6B07">
        <w:rPr>
          <w:lang w:val="ru-RU"/>
        </w:rPr>
        <w:t xml:space="preserve">Почтовые услуги обеспечиваются Ровеньским почтамтом УФПС Белгородской области филиала ФГУП «Почта России». </w:t>
      </w:r>
    </w:p>
    <w:p w:rsidR="00F135A0" w:rsidRPr="007D4FA5" w:rsidRDefault="00F135A0" w:rsidP="002D08BA">
      <w:pPr>
        <w:pStyle w:val="a3"/>
        <w:spacing w:before="99"/>
        <w:ind w:left="220" w:right="234" w:firstLine="899"/>
        <w:jc w:val="both"/>
        <w:rPr>
          <w:color w:val="FF0000"/>
          <w:lang w:val="ru-RU"/>
        </w:rPr>
      </w:pPr>
    </w:p>
    <w:p w:rsidR="00166242" w:rsidRPr="00F135A0" w:rsidRDefault="00611E26" w:rsidP="00267A8D">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14" w:name="_bookmark13"/>
      <w:bookmarkEnd w:id="14"/>
      <w:r w:rsidRPr="00F135A0">
        <w:rPr>
          <w:rFonts w:eastAsiaTheme="majorEastAsia"/>
          <w:i w:val="0"/>
          <w:szCs w:val="26"/>
          <w:lang w:val="ru-RU"/>
        </w:rPr>
        <w:t xml:space="preserve"> </w:t>
      </w:r>
      <w:bookmarkStart w:id="15" w:name="_Toc150425262"/>
      <w:r w:rsidR="007754B7" w:rsidRPr="00F135A0">
        <w:rPr>
          <w:rFonts w:eastAsiaTheme="majorEastAsia"/>
          <w:i w:val="0"/>
          <w:szCs w:val="26"/>
          <w:lang w:val="ru-RU"/>
        </w:rPr>
        <w:t>Характеристика существующего состояния коммунальной инфраструктуры муниципального образования</w:t>
      </w:r>
      <w:bookmarkEnd w:id="15"/>
    </w:p>
    <w:p w:rsidR="00166242" w:rsidRPr="00F135A0" w:rsidRDefault="007754B7" w:rsidP="00267A8D">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16" w:name="_bookmark14"/>
      <w:bookmarkStart w:id="17" w:name="_Toc150425263"/>
      <w:bookmarkEnd w:id="16"/>
      <w:r w:rsidRPr="00F135A0">
        <w:rPr>
          <w:rFonts w:ascii="Times New Roman" w:eastAsia="Times New Roman" w:hAnsi="Times New Roman"/>
          <w:i/>
          <w:color w:val="auto"/>
          <w:sz w:val="28"/>
          <w:szCs w:val="28"/>
          <w:lang w:val="ru-RU" w:eastAsia="ru-RU"/>
        </w:rPr>
        <w:t>Теплоснабжение</w:t>
      </w:r>
      <w:bookmarkEnd w:id="17"/>
    </w:p>
    <w:p w:rsidR="00523611" w:rsidRPr="00565769" w:rsidRDefault="00523611" w:rsidP="000757EE">
      <w:pPr>
        <w:pStyle w:val="a3"/>
        <w:spacing w:before="58" w:line="276" w:lineRule="auto"/>
        <w:ind w:left="100" w:right="115" w:firstLine="566"/>
        <w:jc w:val="both"/>
        <w:rPr>
          <w:lang w:val="ru-RU"/>
        </w:rPr>
      </w:pPr>
      <w:r w:rsidRPr="00565769">
        <w:rPr>
          <w:lang w:val="ru-RU"/>
        </w:rPr>
        <w:t>С планомерным развитием газовых сетей основным видом топлива для котельных стал природный газ.</w:t>
      </w:r>
    </w:p>
    <w:p w:rsidR="00565769" w:rsidRPr="00565769" w:rsidRDefault="00565769" w:rsidP="000757EE">
      <w:pPr>
        <w:pStyle w:val="a3"/>
        <w:spacing w:before="58" w:line="276" w:lineRule="auto"/>
        <w:ind w:left="100" w:right="115" w:firstLine="566"/>
        <w:jc w:val="both"/>
        <w:rPr>
          <w:lang w:val="ru-RU"/>
        </w:rPr>
      </w:pPr>
      <w:r w:rsidRPr="00565769">
        <w:rPr>
          <w:lang w:val="ru-RU"/>
        </w:rPr>
        <w:t>Теплоснабжение МБОУ «Нижнесеребрянская СОШ» в селе Нижняя Серебрянка осуществляется за счет использования индивидуальной газовой котельной</w:t>
      </w:r>
      <w:r>
        <w:rPr>
          <w:lang w:val="ru-RU"/>
        </w:rPr>
        <w:t>.</w:t>
      </w:r>
    </w:p>
    <w:p w:rsidR="00523611" w:rsidRPr="0025313F" w:rsidRDefault="00523611" w:rsidP="0025313F">
      <w:pPr>
        <w:pStyle w:val="a3"/>
        <w:spacing w:before="58" w:line="276" w:lineRule="auto"/>
        <w:ind w:left="100" w:right="115" w:firstLine="566"/>
        <w:jc w:val="both"/>
        <w:rPr>
          <w:lang w:val="ru-RU"/>
        </w:rPr>
      </w:pPr>
      <w:r w:rsidRPr="0025313F">
        <w:rPr>
          <w:lang w:val="ru-RU"/>
        </w:rPr>
        <w:t>Поставщиком тепловой энергии на территории поселения является МУП «Ровеньские тепловые сети» Ровеньского района Белгородской области.</w:t>
      </w:r>
    </w:p>
    <w:p w:rsidR="00523611" w:rsidRPr="0025313F" w:rsidRDefault="00523611" w:rsidP="0025313F">
      <w:pPr>
        <w:pStyle w:val="a3"/>
        <w:spacing w:before="58" w:line="276" w:lineRule="auto"/>
        <w:ind w:left="100" w:right="115" w:firstLine="566"/>
        <w:jc w:val="both"/>
        <w:rPr>
          <w:lang w:val="ru-RU"/>
        </w:rPr>
      </w:pPr>
      <w:r w:rsidRPr="0025313F">
        <w:rPr>
          <w:lang w:val="ru-RU"/>
        </w:rPr>
        <w:t xml:space="preserve">Теплоснабжением социальных объектов (СОШ, детский сад, ФАП, сельский дом культуры) и административных объектов осуществляется от отдельно стоящих и встроено-пристроенных котельных. </w:t>
      </w:r>
    </w:p>
    <w:p w:rsidR="00321AD5" w:rsidRPr="0025313F" w:rsidRDefault="00321AD5" w:rsidP="0025313F">
      <w:pPr>
        <w:pStyle w:val="a3"/>
        <w:spacing w:before="58" w:line="276" w:lineRule="auto"/>
        <w:ind w:left="100" w:right="115" w:firstLine="566"/>
        <w:jc w:val="both"/>
        <w:rPr>
          <w:lang w:val="ru-RU"/>
        </w:rPr>
      </w:pPr>
      <w:r w:rsidRPr="0025313F">
        <w:rPr>
          <w:lang w:val="ru-RU"/>
        </w:rPr>
        <w:t>Основная масса населения для отопления помещений и обеспечения горячей водой используют локальные топочные установки и водонагреватели, работающие на сетевом природном газе.</w:t>
      </w:r>
    </w:p>
    <w:p w:rsidR="00523611" w:rsidRDefault="00523611" w:rsidP="0025313F">
      <w:pPr>
        <w:pStyle w:val="a3"/>
        <w:spacing w:before="58" w:line="276" w:lineRule="auto"/>
        <w:ind w:left="100" w:right="115" w:firstLine="566"/>
        <w:jc w:val="both"/>
        <w:rPr>
          <w:lang w:val="ru-RU"/>
        </w:rPr>
      </w:pPr>
      <w:r w:rsidRPr="0025313F">
        <w:rPr>
          <w:lang w:val="ru-RU"/>
        </w:rPr>
        <w:t xml:space="preserve">Котельные сельского поселения имеют резервные мощности по выработке тепловой энергии. </w:t>
      </w:r>
    </w:p>
    <w:p w:rsidR="00942D42" w:rsidRPr="0025313F" w:rsidRDefault="00942D42" w:rsidP="0025313F">
      <w:pPr>
        <w:pStyle w:val="a3"/>
        <w:spacing w:before="58" w:line="276" w:lineRule="auto"/>
        <w:ind w:left="100" w:right="115" w:firstLine="566"/>
        <w:jc w:val="both"/>
        <w:rPr>
          <w:lang w:val="ru-RU"/>
        </w:rPr>
      </w:pPr>
    </w:p>
    <w:p w:rsidR="00166242" w:rsidRPr="0085336D" w:rsidRDefault="007754B7" w:rsidP="00267A8D">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18" w:name="_bookmark15"/>
      <w:bookmarkStart w:id="19" w:name="_Toc150425264"/>
      <w:bookmarkEnd w:id="18"/>
      <w:r w:rsidRPr="0085336D">
        <w:rPr>
          <w:rFonts w:ascii="Times New Roman" w:eastAsia="Times New Roman" w:hAnsi="Times New Roman"/>
          <w:i/>
          <w:color w:val="auto"/>
          <w:sz w:val="28"/>
          <w:szCs w:val="28"/>
          <w:lang w:val="ru-RU" w:eastAsia="ru-RU"/>
        </w:rPr>
        <w:t>Водоснабжение</w:t>
      </w:r>
      <w:bookmarkEnd w:id="19"/>
    </w:p>
    <w:p w:rsidR="00C414E8" w:rsidRPr="002B407F" w:rsidRDefault="0085336D" w:rsidP="002B407F">
      <w:pPr>
        <w:pStyle w:val="a3"/>
        <w:spacing w:before="58" w:line="276" w:lineRule="auto"/>
        <w:ind w:left="100" w:right="115" w:firstLine="566"/>
        <w:jc w:val="both"/>
        <w:rPr>
          <w:lang w:val="ru-RU"/>
        </w:rPr>
      </w:pPr>
      <w:r w:rsidRPr="002B407F">
        <w:rPr>
          <w:lang w:val="ru-RU"/>
        </w:rPr>
        <w:t>Для обеспечения потребителей сельских населенных пунктов Верхнесеребрянского сельского поселения услугой холодного водоснабжения осуществляется с помощью действующих хозяйствующих субъектов водонапорных емкостей, разводящих сетей водоснабжения</w:t>
      </w:r>
      <w:r w:rsidR="00C414E8" w:rsidRPr="002B407F">
        <w:rPr>
          <w:lang w:val="ru-RU"/>
        </w:rPr>
        <w:t>,</w:t>
      </w:r>
      <w:r w:rsidRPr="002B407F">
        <w:rPr>
          <w:lang w:val="ru-RU"/>
        </w:rPr>
        <w:t xml:space="preserve"> протяженность которых составляет 18,1 км и подземных источников водоснабжения артезиан</w:t>
      </w:r>
      <w:r w:rsidR="00C414E8" w:rsidRPr="002B407F">
        <w:rPr>
          <w:lang w:val="ru-RU"/>
        </w:rPr>
        <w:t>ских скважин в количестве 6 шт.</w:t>
      </w:r>
    </w:p>
    <w:p w:rsidR="0085336D" w:rsidRPr="002B407F" w:rsidRDefault="0085336D" w:rsidP="002B407F">
      <w:pPr>
        <w:pStyle w:val="a3"/>
        <w:spacing w:before="58" w:line="276" w:lineRule="auto"/>
        <w:ind w:left="100" w:right="115" w:firstLine="566"/>
        <w:jc w:val="both"/>
        <w:rPr>
          <w:lang w:val="ru-RU"/>
        </w:rPr>
      </w:pPr>
      <w:r w:rsidRPr="002B407F">
        <w:rPr>
          <w:lang w:val="ru-RU"/>
        </w:rPr>
        <w:t xml:space="preserve">Потребление воды всеми потребителями составляет 7583,4 тыс. м3 в год. Для решения проблемы с холодным водоснабжением необходим комплексный подход к решению этого вопроса. </w:t>
      </w:r>
    </w:p>
    <w:p w:rsidR="0085336D" w:rsidRPr="002B407F" w:rsidRDefault="0085336D" w:rsidP="002B407F">
      <w:pPr>
        <w:pStyle w:val="a3"/>
        <w:spacing w:before="58" w:line="276" w:lineRule="auto"/>
        <w:ind w:left="100" w:right="115" w:firstLine="566"/>
        <w:jc w:val="both"/>
        <w:rPr>
          <w:lang w:val="ru-RU"/>
        </w:rPr>
      </w:pPr>
      <w:r w:rsidRPr="002B407F">
        <w:rPr>
          <w:lang w:val="ru-RU"/>
        </w:rPr>
        <w:t xml:space="preserve">Характеристика проблемы: </w:t>
      </w:r>
    </w:p>
    <w:p w:rsidR="0085336D" w:rsidRPr="002B407F" w:rsidRDefault="0085336D" w:rsidP="002B407F">
      <w:pPr>
        <w:pStyle w:val="a3"/>
        <w:spacing w:before="58" w:line="276" w:lineRule="auto"/>
        <w:ind w:left="100" w:right="115" w:firstLine="566"/>
        <w:jc w:val="both"/>
        <w:rPr>
          <w:lang w:val="ru-RU"/>
        </w:rPr>
      </w:pPr>
      <w:r w:rsidRPr="002B407F">
        <w:rPr>
          <w:lang w:val="ru-RU"/>
        </w:rPr>
        <w:lastRenderedPageBreak/>
        <w:t xml:space="preserve">1. Износ сетей и объектов водоснабжения составляет свыше 90%. </w:t>
      </w:r>
    </w:p>
    <w:p w:rsidR="002B407F" w:rsidRPr="002B407F" w:rsidRDefault="0085336D" w:rsidP="002B407F">
      <w:pPr>
        <w:pStyle w:val="a3"/>
        <w:spacing w:before="58" w:line="276" w:lineRule="auto"/>
        <w:ind w:left="100" w:right="115" w:firstLine="566"/>
        <w:jc w:val="both"/>
        <w:rPr>
          <w:lang w:val="ru-RU"/>
        </w:rPr>
      </w:pPr>
      <w:r w:rsidRPr="002B407F">
        <w:rPr>
          <w:lang w:val="ru-RU"/>
        </w:rPr>
        <w:t xml:space="preserve">2. Аварийность на сетях ВКХ сельского поселения на 1 км. составляет 3 случая в год. </w:t>
      </w:r>
    </w:p>
    <w:p w:rsidR="0085336D" w:rsidRPr="002B407F" w:rsidRDefault="0085336D" w:rsidP="002B407F">
      <w:pPr>
        <w:pStyle w:val="a3"/>
        <w:spacing w:before="58" w:line="276" w:lineRule="auto"/>
        <w:ind w:left="100" w:right="115" w:firstLine="566"/>
        <w:jc w:val="both"/>
        <w:rPr>
          <w:lang w:val="ru-RU"/>
        </w:rPr>
      </w:pPr>
      <w:r w:rsidRPr="002B407F">
        <w:rPr>
          <w:lang w:val="ru-RU"/>
        </w:rPr>
        <w:t xml:space="preserve">3. Анализ проб воды из всех источников водоснабжения показывает, что вода в системе водоснабжения поселения является коммунально-бытового назначения. </w:t>
      </w:r>
    </w:p>
    <w:p w:rsidR="0085336D" w:rsidRDefault="0085336D" w:rsidP="00FD3607">
      <w:pPr>
        <w:pStyle w:val="a3"/>
        <w:spacing w:before="58" w:line="276" w:lineRule="auto"/>
        <w:ind w:left="100" w:right="115" w:firstLine="566"/>
        <w:jc w:val="both"/>
        <w:rPr>
          <w:b/>
          <w:color w:val="FF0000"/>
          <w:sz w:val="24"/>
          <w:szCs w:val="24"/>
          <w:lang w:val="ru-RU"/>
        </w:rPr>
      </w:pPr>
      <w:r w:rsidRPr="0085336D">
        <w:rPr>
          <w:lang w:val="ru-RU"/>
        </w:rPr>
        <w:t>В связи с разработкой программы была проделана работа по сбору сведений о состоянии существующих систем водоснабжения, которые приведены в таблице:</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1827"/>
        <w:gridCol w:w="1596"/>
        <w:gridCol w:w="1310"/>
        <w:gridCol w:w="1710"/>
        <w:gridCol w:w="1522"/>
      </w:tblGrid>
      <w:tr w:rsidR="002B407F" w:rsidRPr="009106E1" w:rsidTr="00935877">
        <w:trPr>
          <w:trHeight w:val="1408"/>
          <w:jc w:val="center"/>
        </w:trPr>
        <w:tc>
          <w:tcPr>
            <w:tcW w:w="1876" w:type="dxa"/>
            <w:vMerge w:val="restart"/>
          </w:tcPr>
          <w:p w:rsidR="002B407F" w:rsidRPr="002B407F" w:rsidRDefault="002B407F" w:rsidP="00BD19CE">
            <w:pPr>
              <w:snapToGrid w:val="0"/>
              <w:jc w:val="center"/>
              <w:rPr>
                <w:b/>
                <w:sz w:val="20"/>
                <w:szCs w:val="20"/>
              </w:rPr>
            </w:pPr>
            <w:r w:rsidRPr="002B407F">
              <w:rPr>
                <w:b/>
                <w:sz w:val="20"/>
                <w:szCs w:val="20"/>
              </w:rPr>
              <w:t>Наименование населённого пункта</w:t>
            </w:r>
          </w:p>
        </w:tc>
        <w:tc>
          <w:tcPr>
            <w:tcW w:w="4733" w:type="dxa"/>
            <w:gridSpan w:val="3"/>
          </w:tcPr>
          <w:p w:rsidR="002B407F" w:rsidRPr="002B407F" w:rsidRDefault="002B407F" w:rsidP="00BD19CE">
            <w:pPr>
              <w:snapToGrid w:val="0"/>
              <w:jc w:val="center"/>
              <w:rPr>
                <w:b/>
                <w:sz w:val="20"/>
                <w:szCs w:val="20"/>
                <w:lang w:val="ru-RU"/>
              </w:rPr>
            </w:pPr>
            <w:r w:rsidRPr="002B407F">
              <w:rPr>
                <w:b/>
                <w:sz w:val="20"/>
                <w:szCs w:val="20"/>
                <w:lang w:val="ru-RU"/>
              </w:rPr>
              <w:t>Техническое состояние системы</w:t>
            </w:r>
          </w:p>
          <w:p w:rsidR="002B407F" w:rsidRPr="002B407F" w:rsidRDefault="002B407F" w:rsidP="00BD19CE">
            <w:pPr>
              <w:jc w:val="center"/>
              <w:rPr>
                <w:b/>
                <w:sz w:val="20"/>
                <w:szCs w:val="20"/>
                <w:lang w:val="ru-RU"/>
              </w:rPr>
            </w:pPr>
            <w:r w:rsidRPr="002B407F">
              <w:rPr>
                <w:b/>
                <w:sz w:val="20"/>
                <w:szCs w:val="20"/>
                <w:lang w:val="ru-RU"/>
              </w:rPr>
              <w:t xml:space="preserve"> водоснабжения (% износа, потребность в техническом улучшении)</w:t>
            </w:r>
          </w:p>
        </w:tc>
        <w:tc>
          <w:tcPr>
            <w:tcW w:w="1710" w:type="dxa"/>
            <w:vMerge w:val="restart"/>
          </w:tcPr>
          <w:p w:rsidR="002B407F" w:rsidRPr="002B407F" w:rsidRDefault="002B407F" w:rsidP="00BD19CE">
            <w:pPr>
              <w:snapToGrid w:val="0"/>
              <w:jc w:val="center"/>
              <w:rPr>
                <w:b/>
                <w:sz w:val="20"/>
                <w:szCs w:val="20"/>
                <w:lang w:val="ru-RU"/>
              </w:rPr>
            </w:pPr>
            <w:r w:rsidRPr="002B407F">
              <w:rPr>
                <w:b/>
                <w:sz w:val="20"/>
                <w:szCs w:val="20"/>
                <w:lang w:val="ru-RU"/>
              </w:rPr>
              <w:t>Степень подверженности загрязнения источников водоснабжения</w:t>
            </w:r>
          </w:p>
        </w:tc>
        <w:tc>
          <w:tcPr>
            <w:tcW w:w="1522" w:type="dxa"/>
            <w:vMerge w:val="restart"/>
          </w:tcPr>
          <w:p w:rsidR="002B407F" w:rsidRPr="002B407F" w:rsidRDefault="002B407F" w:rsidP="00BD19CE">
            <w:pPr>
              <w:snapToGrid w:val="0"/>
              <w:ind w:left="-78" w:right="-51"/>
              <w:jc w:val="center"/>
              <w:rPr>
                <w:b/>
                <w:sz w:val="20"/>
                <w:szCs w:val="20"/>
                <w:lang w:val="ru-RU"/>
              </w:rPr>
            </w:pPr>
            <w:r w:rsidRPr="002B407F">
              <w:rPr>
                <w:b/>
                <w:sz w:val="20"/>
                <w:szCs w:val="20"/>
                <w:lang w:val="ru-RU"/>
              </w:rPr>
              <w:t>Наличие разведанных запасов питьевой воды подземных источников</w:t>
            </w:r>
          </w:p>
        </w:tc>
      </w:tr>
      <w:tr w:rsidR="002B407F" w:rsidRPr="007D4FA5" w:rsidTr="00474FE4">
        <w:trPr>
          <w:trHeight w:val="1006"/>
          <w:jc w:val="center"/>
        </w:trPr>
        <w:tc>
          <w:tcPr>
            <w:tcW w:w="1876" w:type="dxa"/>
            <w:vMerge/>
            <w:vAlign w:val="center"/>
          </w:tcPr>
          <w:p w:rsidR="002B407F" w:rsidRPr="005842FC" w:rsidRDefault="002B407F" w:rsidP="00BD19CE">
            <w:pPr>
              <w:rPr>
                <w:color w:val="FF0000"/>
                <w:sz w:val="20"/>
                <w:szCs w:val="20"/>
                <w:lang w:val="ru-RU"/>
              </w:rPr>
            </w:pPr>
          </w:p>
        </w:tc>
        <w:tc>
          <w:tcPr>
            <w:tcW w:w="1827" w:type="dxa"/>
            <w:vAlign w:val="center"/>
          </w:tcPr>
          <w:p w:rsidR="002B407F" w:rsidRPr="002B407F" w:rsidRDefault="002B407F" w:rsidP="00BD19CE">
            <w:pPr>
              <w:snapToGrid w:val="0"/>
              <w:jc w:val="center"/>
              <w:rPr>
                <w:b/>
                <w:sz w:val="20"/>
                <w:szCs w:val="20"/>
              </w:rPr>
            </w:pPr>
            <w:r w:rsidRPr="005842FC">
              <w:rPr>
                <w:b/>
                <w:sz w:val="20"/>
                <w:szCs w:val="20"/>
                <w:lang w:val="ru-RU"/>
              </w:rPr>
              <w:t xml:space="preserve"> </w:t>
            </w:r>
            <w:r w:rsidRPr="002B407F">
              <w:rPr>
                <w:b/>
                <w:sz w:val="20"/>
                <w:szCs w:val="20"/>
              </w:rPr>
              <w:t>Источник</w:t>
            </w:r>
          </w:p>
          <w:p w:rsidR="002B407F" w:rsidRPr="002B407F" w:rsidRDefault="002B407F" w:rsidP="00BD19CE">
            <w:pPr>
              <w:jc w:val="center"/>
              <w:rPr>
                <w:b/>
                <w:sz w:val="20"/>
                <w:szCs w:val="20"/>
              </w:rPr>
            </w:pPr>
            <w:r w:rsidRPr="002B407F">
              <w:rPr>
                <w:b/>
                <w:sz w:val="20"/>
                <w:szCs w:val="20"/>
              </w:rPr>
              <w:t xml:space="preserve"> водоснабжения</w:t>
            </w:r>
          </w:p>
        </w:tc>
        <w:tc>
          <w:tcPr>
            <w:tcW w:w="1596" w:type="dxa"/>
            <w:vAlign w:val="center"/>
          </w:tcPr>
          <w:p w:rsidR="002B407F" w:rsidRPr="002B407F" w:rsidRDefault="002B407F" w:rsidP="00BD19CE">
            <w:pPr>
              <w:snapToGrid w:val="0"/>
              <w:jc w:val="center"/>
              <w:rPr>
                <w:b/>
                <w:sz w:val="20"/>
                <w:szCs w:val="20"/>
              </w:rPr>
            </w:pPr>
            <w:r w:rsidRPr="002B407F">
              <w:rPr>
                <w:b/>
                <w:sz w:val="20"/>
                <w:szCs w:val="20"/>
              </w:rPr>
              <w:t>Напорно-регулирующие сооружения</w:t>
            </w:r>
          </w:p>
        </w:tc>
        <w:tc>
          <w:tcPr>
            <w:tcW w:w="1310" w:type="dxa"/>
            <w:vAlign w:val="center"/>
          </w:tcPr>
          <w:p w:rsidR="002B407F" w:rsidRPr="002B407F" w:rsidRDefault="002B407F" w:rsidP="00BD19CE">
            <w:pPr>
              <w:snapToGrid w:val="0"/>
              <w:jc w:val="center"/>
              <w:rPr>
                <w:b/>
                <w:sz w:val="20"/>
                <w:szCs w:val="20"/>
              </w:rPr>
            </w:pPr>
            <w:r w:rsidRPr="002B407F">
              <w:rPr>
                <w:b/>
                <w:sz w:val="20"/>
                <w:szCs w:val="20"/>
              </w:rPr>
              <w:t>Водопроводная сеть</w:t>
            </w:r>
          </w:p>
        </w:tc>
        <w:tc>
          <w:tcPr>
            <w:tcW w:w="1710" w:type="dxa"/>
            <w:vMerge/>
            <w:vAlign w:val="center"/>
          </w:tcPr>
          <w:p w:rsidR="002B407F" w:rsidRPr="007D4FA5" w:rsidRDefault="002B407F" w:rsidP="00BD19CE">
            <w:pPr>
              <w:rPr>
                <w:color w:val="FF0000"/>
                <w:sz w:val="20"/>
                <w:szCs w:val="20"/>
              </w:rPr>
            </w:pPr>
          </w:p>
        </w:tc>
        <w:tc>
          <w:tcPr>
            <w:tcW w:w="1522" w:type="dxa"/>
            <w:vMerge/>
            <w:vAlign w:val="center"/>
          </w:tcPr>
          <w:p w:rsidR="002B407F" w:rsidRPr="007D4FA5" w:rsidRDefault="002B407F" w:rsidP="00BD19CE">
            <w:pPr>
              <w:rPr>
                <w:color w:val="FF0000"/>
                <w:sz w:val="20"/>
                <w:szCs w:val="20"/>
              </w:rPr>
            </w:pPr>
          </w:p>
        </w:tc>
      </w:tr>
      <w:tr w:rsidR="00374665" w:rsidRPr="007D4FA5" w:rsidTr="00474FE4">
        <w:trPr>
          <w:trHeight w:val="834"/>
          <w:jc w:val="center"/>
        </w:trPr>
        <w:tc>
          <w:tcPr>
            <w:tcW w:w="1876" w:type="dxa"/>
          </w:tcPr>
          <w:p w:rsidR="00374665" w:rsidRPr="006B21EF" w:rsidRDefault="00374665" w:rsidP="00374665">
            <w:pPr>
              <w:pStyle w:val="Default"/>
              <w:spacing w:after="0" w:line="240" w:lineRule="auto"/>
              <w:rPr>
                <w:sz w:val="22"/>
                <w:szCs w:val="22"/>
              </w:rPr>
            </w:pPr>
            <w:r w:rsidRPr="006B21EF">
              <w:rPr>
                <w:sz w:val="22"/>
                <w:szCs w:val="22"/>
              </w:rPr>
              <w:t>С.</w:t>
            </w:r>
            <w:r>
              <w:rPr>
                <w:sz w:val="22"/>
                <w:szCs w:val="22"/>
              </w:rPr>
              <w:t xml:space="preserve"> </w:t>
            </w:r>
            <w:r w:rsidRPr="006B21EF">
              <w:rPr>
                <w:sz w:val="22"/>
                <w:szCs w:val="22"/>
              </w:rPr>
              <w:t xml:space="preserve">Верхняя Серебрянка </w:t>
            </w:r>
          </w:p>
        </w:tc>
        <w:tc>
          <w:tcPr>
            <w:tcW w:w="1827" w:type="dxa"/>
          </w:tcPr>
          <w:p w:rsidR="00374665" w:rsidRPr="006B21EF" w:rsidRDefault="00374665" w:rsidP="00474FE4">
            <w:pPr>
              <w:pStyle w:val="Default"/>
              <w:spacing w:after="0" w:line="240" w:lineRule="auto"/>
              <w:rPr>
                <w:sz w:val="22"/>
                <w:szCs w:val="22"/>
              </w:rPr>
            </w:pPr>
            <w:r w:rsidRPr="006B21EF">
              <w:rPr>
                <w:sz w:val="22"/>
                <w:szCs w:val="22"/>
              </w:rPr>
              <w:t>Водозаборная скважина –4 шт.</w:t>
            </w:r>
          </w:p>
        </w:tc>
        <w:tc>
          <w:tcPr>
            <w:tcW w:w="1596" w:type="dxa"/>
          </w:tcPr>
          <w:p w:rsidR="00374665" w:rsidRPr="006B21EF" w:rsidRDefault="00374665" w:rsidP="00374665">
            <w:pPr>
              <w:pStyle w:val="Default"/>
              <w:spacing w:after="0" w:line="240" w:lineRule="auto"/>
              <w:jc w:val="center"/>
              <w:rPr>
                <w:sz w:val="22"/>
                <w:szCs w:val="22"/>
              </w:rPr>
            </w:pPr>
            <w:r w:rsidRPr="006B21EF">
              <w:rPr>
                <w:sz w:val="22"/>
                <w:szCs w:val="22"/>
              </w:rPr>
              <w:t>Водонапорная башня – 4 шт.</w:t>
            </w:r>
          </w:p>
        </w:tc>
        <w:tc>
          <w:tcPr>
            <w:tcW w:w="1310" w:type="dxa"/>
          </w:tcPr>
          <w:p w:rsidR="00374665" w:rsidRPr="006B21EF" w:rsidRDefault="00374665" w:rsidP="00374665">
            <w:pPr>
              <w:pStyle w:val="Default"/>
              <w:spacing w:after="0" w:line="240" w:lineRule="auto"/>
              <w:jc w:val="center"/>
              <w:rPr>
                <w:sz w:val="22"/>
                <w:szCs w:val="22"/>
              </w:rPr>
            </w:pPr>
            <w:r w:rsidRPr="006B21EF">
              <w:rPr>
                <w:sz w:val="22"/>
                <w:szCs w:val="22"/>
              </w:rPr>
              <w:t>70 % кап. ремонт</w:t>
            </w:r>
          </w:p>
        </w:tc>
        <w:tc>
          <w:tcPr>
            <w:tcW w:w="1710" w:type="dxa"/>
          </w:tcPr>
          <w:p w:rsidR="00374665" w:rsidRPr="00FC4858" w:rsidRDefault="00374665" w:rsidP="00374665">
            <w:pPr>
              <w:pStyle w:val="Default"/>
              <w:spacing w:after="0" w:line="240" w:lineRule="auto"/>
              <w:jc w:val="center"/>
              <w:rPr>
                <w:sz w:val="22"/>
                <w:szCs w:val="22"/>
              </w:rPr>
            </w:pPr>
            <w:r w:rsidRPr="00FC4858">
              <w:rPr>
                <w:sz w:val="22"/>
                <w:szCs w:val="22"/>
              </w:rPr>
              <w:t xml:space="preserve">Санитарная охранная зона </w:t>
            </w:r>
            <w:r w:rsidR="00926D6B" w:rsidRPr="00FC4858">
              <w:rPr>
                <w:sz w:val="22"/>
                <w:szCs w:val="22"/>
              </w:rPr>
              <w:t xml:space="preserve">не </w:t>
            </w:r>
            <w:r w:rsidRPr="00FC4858">
              <w:rPr>
                <w:sz w:val="22"/>
                <w:szCs w:val="22"/>
              </w:rPr>
              <w:t>имеется</w:t>
            </w:r>
          </w:p>
        </w:tc>
        <w:tc>
          <w:tcPr>
            <w:tcW w:w="1522" w:type="dxa"/>
          </w:tcPr>
          <w:p w:rsidR="00374665" w:rsidRPr="006B21EF" w:rsidRDefault="00374665" w:rsidP="00374665">
            <w:pPr>
              <w:pStyle w:val="Default"/>
              <w:spacing w:after="0" w:line="240" w:lineRule="auto"/>
              <w:jc w:val="center"/>
              <w:rPr>
                <w:sz w:val="22"/>
                <w:szCs w:val="22"/>
              </w:rPr>
            </w:pPr>
            <w:r w:rsidRPr="006B21EF">
              <w:rPr>
                <w:sz w:val="22"/>
                <w:szCs w:val="22"/>
              </w:rPr>
              <w:t>Нет</w:t>
            </w:r>
          </w:p>
        </w:tc>
      </w:tr>
      <w:tr w:rsidR="00374665" w:rsidRPr="007D4FA5" w:rsidTr="00474FE4">
        <w:trPr>
          <w:trHeight w:val="962"/>
          <w:jc w:val="center"/>
        </w:trPr>
        <w:tc>
          <w:tcPr>
            <w:tcW w:w="1876" w:type="dxa"/>
          </w:tcPr>
          <w:p w:rsidR="00374665" w:rsidRPr="006B21EF" w:rsidRDefault="00374665" w:rsidP="00374665">
            <w:pPr>
              <w:pStyle w:val="Default"/>
              <w:spacing w:after="0" w:line="240" w:lineRule="auto"/>
              <w:rPr>
                <w:sz w:val="22"/>
                <w:szCs w:val="22"/>
              </w:rPr>
            </w:pPr>
            <w:r w:rsidRPr="006B21EF">
              <w:rPr>
                <w:sz w:val="22"/>
                <w:szCs w:val="22"/>
              </w:rPr>
              <w:t>С.</w:t>
            </w:r>
            <w:r>
              <w:rPr>
                <w:sz w:val="22"/>
                <w:szCs w:val="22"/>
              </w:rPr>
              <w:t xml:space="preserve"> </w:t>
            </w:r>
            <w:r w:rsidRPr="006B21EF">
              <w:rPr>
                <w:sz w:val="22"/>
                <w:szCs w:val="22"/>
              </w:rPr>
              <w:t xml:space="preserve">Нижняя Серебрянка </w:t>
            </w:r>
          </w:p>
        </w:tc>
        <w:tc>
          <w:tcPr>
            <w:tcW w:w="1827" w:type="dxa"/>
          </w:tcPr>
          <w:p w:rsidR="00374665" w:rsidRPr="006B21EF" w:rsidRDefault="00374665" w:rsidP="00474FE4">
            <w:pPr>
              <w:pStyle w:val="Default"/>
              <w:spacing w:after="0" w:line="240" w:lineRule="auto"/>
              <w:rPr>
                <w:sz w:val="22"/>
                <w:szCs w:val="22"/>
              </w:rPr>
            </w:pPr>
            <w:r w:rsidRPr="006B21EF">
              <w:rPr>
                <w:sz w:val="22"/>
                <w:szCs w:val="22"/>
              </w:rPr>
              <w:t xml:space="preserve">Водозаборная скважина – 2 шт. </w:t>
            </w:r>
          </w:p>
        </w:tc>
        <w:tc>
          <w:tcPr>
            <w:tcW w:w="1596" w:type="dxa"/>
          </w:tcPr>
          <w:p w:rsidR="00374665" w:rsidRPr="006B21EF" w:rsidRDefault="00374665" w:rsidP="00374665">
            <w:pPr>
              <w:pStyle w:val="Default"/>
              <w:spacing w:after="0" w:line="240" w:lineRule="auto"/>
              <w:jc w:val="center"/>
              <w:rPr>
                <w:sz w:val="22"/>
                <w:szCs w:val="22"/>
              </w:rPr>
            </w:pPr>
            <w:r w:rsidRPr="006B21EF">
              <w:rPr>
                <w:sz w:val="22"/>
                <w:szCs w:val="22"/>
              </w:rPr>
              <w:t>Водонапорная башня – 2 шт.</w:t>
            </w:r>
          </w:p>
        </w:tc>
        <w:tc>
          <w:tcPr>
            <w:tcW w:w="1310" w:type="dxa"/>
          </w:tcPr>
          <w:p w:rsidR="00374665" w:rsidRPr="006B21EF" w:rsidRDefault="00374665" w:rsidP="00374665">
            <w:pPr>
              <w:pStyle w:val="Default"/>
              <w:spacing w:after="0" w:line="240" w:lineRule="auto"/>
              <w:jc w:val="center"/>
              <w:rPr>
                <w:sz w:val="22"/>
                <w:szCs w:val="22"/>
              </w:rPr>
            </w:pPr>
            <w:r w:rsidRPr="006B21EF">
              <w:rPr>
                <w:sz w:val="22"/>
                <w:szCs w:val="22"/>
              </w:rPr>
              <w:t>90 % кап. ремонт</w:t>
            </w:r>
          </w:p>
        </w:tc>
        <w:tc>
          <w:tcPr>
            <w:tcW w:w="1710" w:type="dxa"/>
          </w:tcPr>
          <w:p w:rsidR="00374665" w:rsidRPr="00FC4858" w:rsidRDefault="00374665" w:rsidP="00374665">
            <w:pPr>
              <w:pStyle w:val="Default"/>
              <w:spacing w:after="0" w:line="240" w:lineRule="auto"/>
              <w:jc w:val="center"/>
              <w:rPr>
                <w:sz w:val="22"/>
                <w:szCs w:val="22"/>
              </w:rPr>
            </w:pPr>
            <w:r w:rsidRPr="00FC4858">
              <w:rPr>
                <w:sz w:val="22"/>
                <w:szCs w:val="22"/>
              </w:rPr>
              <w:t xml:space="preserve">Санитарная охранная зона </w:t>
            </w:r>
            <w:r w:rsidR="00FC4858" w:rsidRPr="00FC4858">
              <w:rPr>
                <w:sz w:val="22"/>
                <w:szCs w:val="22"/>
              </w:rPr>
              <w:t xml:space="preserve">не </w:t>
            </w:r>
            <w:r w:rsidRPr="00FC4858">
              <w:rPr>
                <w:sz w:val="22"/>
                <w:szCs w:val="22"/>
              </w:rPr>
              <w:t>имеется</w:t>
            </w:r>
          </w:p>
        </w:tc>
        <w:tc>
          <w:tcPr>
            <w:tcW w:w="1522" w:type="dxa"/>
          </w:tcPr>
          <w:p w:rsidR="00374665" w:rsidRPr="006B21EF" w:rsidRDefault="00374665" w:rsidP="00374665">
            <w:pPr>
              <w:pStyle w:val="Default"/>
              <w:spacing w:after="0" w:line="240" w:lineRule="auto"/>
              <w:jc w:val="center"/>
              <w:rPr>
                <w:sz w:val="22"/>
                <w:szCs w:val="22"/>
              </w:rPr>
            </w:pPr>
            <w:r w:rsidRPr="006B21EF">
              <w:rPr>
                <w:sz w:val="22"/>
                <w:szCs w:val="22"/>
              </w:rPr>
              <w:t>Нет</w:t>
            </w:r>
          </w:p>
        </w:tc>
      </w:tr>
      <w:tr w:rsidR="00374665" w:rsidRPr="007D4FA5" w:rsidTr="00474FE4">
        <w:trPr>
          <w:trHeight w:val="847"/>
          <w:jc w:val="center"/>
        </w:trPr>
        <w:tc>
          <w:tcPr>
            <w:tcW w:w="1876" w:type="dxa"/>
          </w:tcPr>
          <w:p w:rsidR="00374665" w:rsidRPr="006B21EF" w:rsidRDefault="00374665" w:rsidP="00374665">
            <w:pPr>
              <w:pStyle w:val="Default"/>
              <w:spacing w:after="0" w:line="240" w:lineRule="auto"/>
              <w:rPr>
                <w:sz w:val="22"/>
                <w:szCs w:val="22"/>
              </w:rPr>
            </w:pPr>
            <w:r w:rsidRPr="006B21EF">
              <w:rPr>
                <w:sz w:val="22"/>
                <w:szCs w:val="22"/>
              </w:rPr>
              <w:t>Х.</w:t>
            </w:r>
            <w:r w:rsidR="00BA3CDA">
              <w:rPr>
                <w:sz w:val="22"/>
                <w:szCs w:val="22"/>
              </w:rPr>
              <w:t xml:space="preserve"> </w:t>
            </w:r>
            <w:r w:rsidRPr="006B21EF">
              <w:rPr>
                <w:sz w:val="22"/>
                <w:szCs w:val="22"/>
              </w:rPr>
              <w:t xml:space="preserve">Ямки </w:t>
            </w:r>
          </w:p>
        </w:tc>
        <w:tc>
          <w:tcPr>
            <w:tcW w:w="1827" w:type="dxa"/>
          </w:tcPr>
          <w:p w:rsidR="00374665" w:rsidRPr="006B21EF" w:rsidRDefault="00374665" w:rsidP="00374665">
            <w:pPr>
              <w:pStyle w:val="Default"/>
              <w:spacing w:after="0" w:line="240" w:lineRule="auto"/>
              <w:jc w:val="center"/>
              <w:rPr>
                <w:sz w:val="22"/>
                <w:szCs w:val="22"/>
              </w:rPr>
            </w:pPr>
            <w:r>
              <w:rPr>
                <w:sz w:val="22"/>
                <w:szCs w:val="22"/>
              </w:rPr>
              <w:t>колодцы</w:t>
            </w:r>
          </w:p>
        </w:tc>
        <w:tc>
          <w:tcPr>
            <w:tcW w:w="1596" w:type="dxa"/>
          </w:tcPr>
          <w:p w:rsidR="00374665" w:rsidRPr="006B21EF" w:rsidRDefault="00374665" w:rsidP="00374665">
            <w:pPr>
              <w:pStyle w:val="Default"/>
              <w:spacing w:after="0" w:line="240" w:lineRule="auto"/>
              <w:jc w:val="center"/>
              <w:rPr>
                <w:sz w:val="22"/>
                <w:szCs w:val="22"/>
              </w:rPr>
            </w:pPr>
            <w:r>
              <w:rPr>
                <w:sz w:val="22"/>
                <w:szCs w:val="22"/>
              </w:rPr>
              <w:t>нет</w:t>
            </w:r>
          </w:p>
        </w:tc>
        <w:tc>
          <w:tcPr>
            <w:tcW w:w="1310" w:type="dxa"/>
          </w:tcPr>
          <w:p w:rsidR="00374665" w:rsidRPr="006B21EF" w:rsidRDefault="00374665" w:rsidP="00374665">
            <w:pPr>
              <w:pStyle w:val="Default"/>
              <w:spacing w:after="0" w:line="240" w:lineRule="auto"/>
              <w:jc w:val="center"/>
              <w:rPr>
                <w:sz w:val="22"/>
                <w:szCs w:val="22"/>
              </w:rPr>
            </w:pPr>
            <w:r>
              <w:rPr>
                <w:sz w:val="22"/>
                <w:szCs w:val="22"/>
              </w:rPr>
              <w:t>нет</w:t>
            </w:r>
          </w:p>
        </w:tc>
        <w:tc>
          <w:tcPr>
            <w:tcW w:w="1710" w:type="dxa"/>
          </w:tcPr>
          <w:p w:rsidR="00374665" w:rsidRPr="00FC4858" w:rsidRDefault="00374665" w:rsidP="00374665">
            <w:pPr>
              <w:pStyle w:val="Default"/>
              <w:spacing w:after="0" w:line="240" w:lineRule="auto"/>
              <w:jc w:val="center"/>
              <w:rPr>
                <w:sz w:val="22"/>
                <w:szCs w:val="22"/>
              </w:rPr>
            </w:pPr>
            <w:r w:rsidRPr="00FC4858">
              <w:rPr>
                <w:sz w:val="22"/>
                <w:szCs w:val="22"/>
              </w:rPr>
              <w:t>Санитарная охранная зона не имеется</w:t>
            </w:r>
          </w:p>
        </w:tc>
        <w:tc>
          <w:tcPr>
            <w:tcW w:w="1522" w:type="dxa"/>
          </w:tcPr>
          <w:p w:rsidR="00374665" w:rsidRPr="006B21EF" w:rsidRDefault="00374665" w:rsidP="00374665">
            <w:pPr>
              <w:pStyle w:val="Default"/>
              <w:spacing w:after="0" w:line="240" w:lineRule="auto"/>
              <w:jc w:val="center"/>
              <w:rPr>
                <w:sz w:val="22"/>
                <w:szCs w:val="22"/>
              </w:rPr>
            </w:pPr>
            <w:r w:rsidRPr="006B21EF">
              <w:rPr>
                <w:sz w:val="22"/>
                <w:szCs w:val="22"/>
              </w:rPr>
              <w:t>Нет</w:t>
            </w:r>
          </w:p>
        </w:tc>
      </w:tr>
    </w:tbl>
    <w:p w:rsidR="002B407F" w:rsidRDefault="002B407F" w:rsidP="003D0DC6">
      <w:pPr>
        <w:pStyle w:val="a3"/>
        <w:spacing w:line="276" w:lineRule="auto"/>
        <w:ind w:left="100" w:right="114" w:firstLine="566"/>
        <w:jc w:val="both"/>
        <w:rPr>
          <w:color w:val="FF0000"/>
          <w:lang w:val="ru-RU"/>
        </w:rPr>
      </w:pPr>
    </w:p>
    <w:p w:rsidR="00884F22" w:rsidRPr="00765030" w:rsidRDefault="00230D5E" w:rsidP="00765030">
      <w:pPr>
        <w:pStyle w:val="a3"/>
        <w:spacing w:before="58" w:line="276" w:lineRule="auto"/>
        <w:ind w:left="100" w:right="115" w:firstLine="566"/>
        <w:jc w:val="both"/>
        <w:rPr>
          <w:lang w:val="ru-RU"/>
        </w:rPr>
      </w:pPr>
      <w:r w:rsidRPr="00765030">
        <w:rPr>
          <w:lang w:val="ru-RU"/>
        </w:rPr>
        <w:t xml:space="preserve">Действующая система водоснабжения находится в аварийном состоянии. За весь период эксплуатации, а это более 40 лет, реконструкция водопроводных сетей не проводилась, производился лишь частичный ремонт </w:t>
      </w:r>
      <w:r w:rsidR="00E65C8C" w:rsidRPr="00765030">
        <w:rPr>
          <w:lang w:val="ru-RU"/>
        </w:rPr>
        <w:t>с заменых небольших участков</w:t>
      </w:r>
      <w:r w:rsidRPr="00765030">
        <w:rPr>
          <w:lang w:val="ru-RU"/>
        </w:rPr>
        <w:t xml:space="preserve"> водоводов при во</w:t>
      </w:r>
      <w:r w:rsidR="00884F22" w:rsidRPr="00765030">
        <w:rPr>
          <w:lang w:val="ru-RU"/>
        </w:rPr>
        <w:t>зникновении аварийных ситуаций.</w:t>
      </w:r>
    </w:p>
    <w:p w:rsidR="00884F22" w:rsidRPr="00765030" w:rsidRDefault="00230D5E" w:rsidP="00765030">
      <w:pPr>
        <w:pStyle w:val="a3"/>
        <w:spacing w:before="58" w:line="276" w:lineRule="auto"/>
        <w:ind w:left="100" w:right="115" w:firstLine="566"/>
        <w:jc w:val="both"/>
        <w:rPr>
          <w:lang w:val="ru-RU"/>
        </w:rPr>
      </w:pPr>
      <w:r w:rsidRPr="00765030">
        <w:rPr>
          <w:lang w:val="ru-RU"/>
        </w:rPr>
        <w:t>В результате этого санитарно-техническое состояние большей части водопроводных сетей неудовлетворительное, трубы изношены и коррозированы, что обуславливает ав</w:t>
      </w:r>
      <w:r w:rsidR="00884F22" w:rsidRPr="00765030">
        <w:rPr>
          <w:lang w:val="ru-RU"/>
        </w:rPr>
        <w:t>арии на системах водоснабжения.</w:t>
      </w:r>
    </w:p>
    <w:p w:rsidR="00884F22" w:rsidRPr="00765030" w:rsidRDefault="00230D5E" w:rsidP="00765030">
      <w:pPr>
        <w:pStyle w:val="a3"/>
        <w:spacing w:before="58" w:line="276" w:lineRule="auto"/>
        <w:ind w:left="100" w:right="115" w:firstLine="566"/>
        <w:jc w:val="both"/>
        <w:rPr>
          <w:lang w:val="ru-RU"/>
        </w:rPr>
      </w:pPr>
      <w:r w:rsidRPr="00765030">
        <w:rPr>
          <w:lang w:val="ru-RU"/>
        </w:rPr>
        <w:t xml:space="preserve">Физический износ водопроводных сетей в среднем по </w:t>
      </w:r>
      <w:r w:rsidR="00DC51EB" w:rsidRPr="00765030">
        <w:rPr>
          <w:lang w:val="ru-RU"/>
        </w:rPr>
        <w:t>Верхнесеребрянском</w:t>
      </w:r>
      <w:r w:rsidRPr="00765030">
        <w:rPr>
          <w:lang w:val="ru-RU"/>
        </w:rPr>
        <w:t>у сельс</w:t>
      </w:r>
      <w:r w:rsidR="00884F22" w:rsidRPr="00765030">
        <w:rPr>
          <w:lang w:val="ru-RU"/>
        </w:rPr>
        <w:t xml:space="preserve">кому поселению составляет </w:t>
      </w:r>
      <w:r w:rsidR="00765030" w:rsidRPr="00765030">
        <w:rPr>
          <w:lang w:val="ru-RU"/>
        </w:rPr>
        <w:t>7</w:t>
      </w:r>
      <w:r w:rsidR="00884F22" w:rsidRPr="00765030">
        <w:rPr>
          <w:lang w:val="ru-RU"/>
        </w:rPr>
        <w:t>0 %.</w:t>
      </w:r>
    </w:p>
    <w:p w:rsidR="00230D5E" w:rsidRPr="00765030" w:rsidRDefault="00230D5E" w:rsidP="00765030">
      <w:pPr>
        <w:pStyle w:val="a3"/>
        <w:spacing w:before="58" w:line="276" w:lineRule="auto"/>
        <w:ind w:left="100" w:right="115" w:firstLine="566"/>
        <w:jc w:val="both"/>
        <w:rPr>
          <w:lang w:val="ru-RU"/>
        </w:rPr>
      </w:pPr>
      <w:r w:rsidRPr="00765030">
        <w:rPr>
          <w:lang w:val="ru-RU"/>
        </w:rPr>
        <w:t>В результате плохого технического состояния водопроводных сетей и запорной арматуры значительная часть от отпущенной воды ежедневно теряется из-за утечек и неучтенных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неэффективна.</w:t>
      </w:r>
    </w:p>
    <w:p w:rsidR="00430AE4" w:rsidRPr="00765030" w:rsidRDefault="00430AE4" w:rsidP="00765030">
      <w:pPr>
        <w:pStyle w:val="a3"/>
        <w:spacing w:before="58" w:line="276" w:lineRule="auto"/>
        <w:ind w:left="100" w:right="115" w:firstLine="566"/>
        <w:jc w:val="both"/>
        <w:rPr>
          <w:lang w:val="ru-RU"/>
        </w:rPr>
      </w:pPr>
      <w:r w:rsidRPr="00765030">
        <w:rPr>
          <w:lang w:val="ru-RU"/>
        </w:rPr>
        <w:t xml:space="preserve">Качество воды, подаваемой в водопроводную сеть населенных пунктов поселения, не соответствует требованиям СаНПиН 2.1.4.1074-01 «Питьевая вода. </w:t>
      </w:r>
      <w:r w:rsidRPr="00765030">
        <w:rPr>
          <w:lang w:val="ru-RU"/>
        </w:rPr>
        <w:lastRenderedPageBreak/>
        <w:t xml:space="preserve">Гигиенические требования к качеству воды централизованных систем питьевого водоснабжения. Контроль качества» из-за отсутствия очистных сооружений и систем водоподготовки на водозаборах. </w:t>
      </w:r>
    </w:p>
    <w:p w:rsidR="00430AE4" w:rsidRPr="00765030" w:rsidRDefault="00430AE4" w:rsidP="00765030">
      <w:pPr>
        <w:pStyle w:val="a3"/>
        <w:spacing w:before="58" w:line="276" w:lineRule="auto"/>
        <w:ind w:left="100" w:right="115" w:firstLine="566"/>
        <w:jc w:val="both"/>
        <w:rPr>
          <w:lang w:val="ru-RU"/>
        </w:rPr>
      </w:pPr>
      <w:r w:rsidRPr="00765030">
        <w:rPr>
          <w:lang w:val="ru-RU"/>
        </w:rPr>
        <w:t xml:space="preserve">Главной целью должно стать обеспечение населения </w:t>
      </w:r>
      <w:r w:rsidR="00DC51EB" w:rsidRPr="00765030">
        <w:rPr>
          <w:lang w:val="ru-RU"/>
        </w:rPr>
        <w:t>Верхнесеребрянского</w:t>
      </w:r>
      <w:r w:rsidRPr="00765030">
        <w:rPr>
          <w:lang w:val="ru-RU"/>
        </w:rPr>
        <w:t xml:space="preserve"> сельского поселения питьевой водой нормативного качества и в достаточном количестве, улучшение на этой основе состояния здоровья населения. Поэтому необходимо установить на всех водозаборах водоочистные сооружения с использованием современных методов очистки воды.</w:t>
      </w:r>
    </w:p>
    <w:p w:rsidR="00206A3F" w:rsidRPr="007D4FA5" w:rsidRDefault="00206A3F" w:rsidP="003D0DC6">
      <w:pPr>
        <w:pStyle w:val="a3"/>
        <w:spacing w:line="276" w:lineRule="auto"/>
        <w:ind w:left="100" w:right="114" w:firstLine="566"/>
        <w:jc w:val="both"/>
        <w:rPr>
          <w:color w:val="C00000"/>
          <w:lang w:val="ru-RU"/>
        </w:rPr>
      </w:pPr>
    </w:p>
    <w:p w:rsidR="00166242" w:rsidRPr="00485E07" w:rsidRDefault="007754B7" w:rsidP="00267A8D">
      <w:pPr>
        <w:pStyle w:val="3"/>
        <w:numPr>
          <w:ilvl w:val="2"/>
          <w:numId w:val="1"/>
        </w:numPr>
        <w:shd w:val="clear" w:color="auto" w:fill="FFFFFF"/>
        <w:autoSpaceDE/>
        <w:autoSpaceDN/>
        <w:spacing w:before="0" w:line="317" w:lineRule="exact"/>
        <w:ind w:left="1440" w:hanging="720"/>
        <w:jc w:val="center"/>
        <w:rPr>
          <w:rFonts w:ascii="Times New Roman" w:eastAsia="Times New Roman" w:hAnsi="Times New Roman"/>
          <w:i/>
          <w:color w:val="auto"/>
          <w:sz w:val="28"/>
          <w:szCs w:val="28"/>
          <w:lang w:val="ru-RU" w:eastAsia="ru-RU"/>
        </w:rPr>
      </w:pPr>
      <w:bookmarkStart w:id="20" w:name="_bookmark16"/>
      <w:bookmarkStart w:id="21" w:name="_Toc150425265"/>
      <w:bookmarkEnd w:id="20"/>
      <w:r w:rsidRPr="00485E07">
        <w:rPr>
          <w:rFonts w:ascii="Times New Roman" w:eastAsia="Times New Roman" w:hAnsi="Times New Roman"/>
          <w:i/>
          <w:color w:val="auto"/>
          <w:sz w:val="28"/>
          <w:szCs w:val="28"/>
          <w:lang w:val="ru-RU" w:eastAsia="ru-RU"/>
        </w:rPr>
        <w:t>Водоотведение</w:t>
      </w:r>
      <w:bookmarkEnd w:id="21"/>
    </w:p>
    <w:p w:rsidR="00AB30FB" w:rsidRPr="00485E07" w:rsidRDefault="00AB30FB" w:rsidP="00DC558B">
      <w:pPr>
        <w:pStyle w:val="a3"/>
        <w:spacing w:before="58" w:line="276" w:lineRule="auto"/>
        <w:ind w:left="100" w:right="115" w:firstLine="566"/>
        <w:jc w:val="both"/>
        <w:rPr>
          <w:lang w:val="ru-RU"/>
        </w:rPr>
      </w:pPr>
      <w:r w:rsidRPr="00485E07">
        <w:rPr>
          <w:lang w:val="ru-RU"/>
        </w:rPr>
        <w:t>На территории муниципального образования отсутствует система централизованного водоотведения и последующей очистки. Из-за отсутствия централизованной канализационной системы стоки накапливаются в выгребных ямах, расположенные, как правило, на приусадебных участках, с последующим вывозом ассенизационными машинами.</w:t>
      </w:r>
    </w:p>
    <w:p w:rsidR="00600F03" w:rsidRPr="00485E07" w:rsidRDefault="00600F03" w:rsidP="00DC558B">
      <w:pPr>
        <w:pStyle w:val="a3"/>
        <w:spacing w:before="58" w:line="276" w:lineRule="auto"/>
        <w:ind w:left="100" w:right="115" w:firstLine="566"/>
        <w:jc w:val="both"/>
        <w:rPr>
          <w:lang w:val="ru-RU"/>
        </w:rPr>
      </w:pPr>
      <w:r w:rsidRPr="00485E07">
        <w:rPr>
          <w:lang w:val="ru-RU"/>
        </w:rPr>
        <w:t>Собственные канализационные очистные сооружения на территории поселения отсутствуют.</w:t>
      </w:r>
    </w:p>
    <w:p w:rsidR="00166242" w:rsidRPr="00DC558B" w:rsidRDefault="007754B7" w:rsidP="00267A8D">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22" w:name="_bookmark17"/>
      <w:bookmarkStart w:id="23" w:name="_Toc150425266"/>
      <w:bookmarkEnd w:id="22"/>
      <w:r w:rsidRPr="00DC558B">
        <w:rPr>
          <w:rFonts w:ascii="Times New Roman" w:eastAsia="Times New Roman" w:hAnsi="Times New Roman"/>
          <w:i/>
          <w:color w:val="auto"/>
          <w:sz w:val="28"/>
          <w:szCs w:val="28"/>
          <w:lang w:val="ru-RU" w:eastAsia="ru-RU"/>
        </w:rPr>
        <w:t>Газоснабжение</w:t>
      </w:r>
      <w:bookmarkEnd w:id="23"/>
    </w:p>
    <w:p w:rsidR="0015575B" w:rsidRDefault="00DC558B" w:rsidP="00DC558B">
      <w:pPr>
        <w:pStyle w:val="a3"/>
        <w:spacing w:before="58" w:line="276" w:lineRule="auto"/>
        <w:ind w:left="100" w:right="115" w:firstLine="566"/>
        <w:jc w:val="both"/>
        <w:rPr>
          <w:lang w:val="ru-RU"/>
        </w:rPr>
      </w:pPr>
      <w:r w:rsidRPr="00DC558B">
        <w:rPr>
          <w:lang w:val="ru-RU"/>
        </w:rPr>
        <w:t xml:space="preserve">Снабжение природным и сжиженным газом потребителей в Верхнесеребрянском сельском поселении осуществляет ОАО «Газпром газораспределение Белгород», природным газом </w:t>
      </w:r>
      <w:r w:rsidR="0015575B">
        <w:rPr>
          <w:lang w:val="ru-RU"/>
        </w:rPr>
        <w:t>пользуется население всех населенных пунктов.</w:t>
      </w:r>
    </w:p>
    <w:p w:rsidR="00DC558B" w:rsidRPr="00DC558B" w:rsidRDefault="00DC558B" w:rsidP="00DC558B">
      <w:pPr>
        <w:pStyle w:val="a3"/>
        <w:spacing w:before="58" w:line="276" w:lineRule="auto"/>
        <w:ind w:left="100" w:right="115" w:firstLine="566"/>
        <w:jc w:val="both"/>
        <w:rPr>
          <w:lang w:val="ru-RU"/>
        </w:rPr>
      </w:pPr>
      <w:r w:rsidRPr="00DC558B">
        <w:rPr>
          <w:lang w:val="ru-RU"/>
        </w:rPr>
        <w:t>Количество индивидуальных домовладений, газифицированных природным газом</w:t>
      </w:r>
      <w:r w:rsidR="0015575B">
        <w:rPr>
          <w:lang w:val="ru-RU"/>
        </w:rPr>
        <w:t>,</w:t>
      </w:r>
      <w:r w:rsidRPr="00DC558B">
        <w:rPr>
          <w:lang w:val="ru-RU"/>
        </w:rPr>
        <w:t xml:space="preserve"> составляет 377, что составляет уровень газификации 99 %.</w:t>
      </w:r>
    </w:p>
    <w:p w:rsidR="00DC558B" w:rsidRPr="00DC558B" w:rsidRDefault="00DC558B" w:rsidP="00DC558B">
      <w:pPr>
        <w:pStyle w:val="a3"/>
        <w:spacing w:before="58" w:line="276" w:lineRule="auto"/>
        <w:ind w:left="100" w:right="115" w:firstLine="566"/>
        <w:jc w:val="both"/>
        <w:rPr>
          <w:lang w:val="ru-RU"/>
        </w:rPr>
      </w:pPr>
      <w:r w:rsidRPr="00DC558B">
        <w:rPr>
          <w:lang w:val="ru-RU"/>
        </w:rPr>
        <w:t>Источниками газопотребления являются население, местные котельные и бытовые печи, сельскохозяйственные предприятия.</w:t>
      </w:r>
    </w:p>
    <w:p w:rsidR="00DC558B" w:rsidRPr="00DC558B" w:rsidRDefault="00DC558B" w:rsidP="00DC558B">
      <w:pPr>
        <w:pStyle w:val="a3"/>
        <w:spacing w:before="58" w:line="276" w:lineRule="auto"/>
        <w:ind w:left="100" w:right="115" w:firstLine="566"/>
        <w:jc w:val="both"/>
        <w:rPr>
          <w:lang w:val="ru-RU"/>
        </w:rPr>
      </w:pPr>
      <w:r w:rsidRPr="00DC558B">
        <w:rPr>
          <w:lang w:val="ru-RU"/>
        </w:rPr>
        <w:t xml:space="preserve">Существующая схема газоснабжения является трехступенчатой и состоит из следующих элементов: </w:t>
      </w:r>
    </w:p>
    <w:p w:rsidR="00DC558B" w:rsidRPr="00DC558B" w:rsidRDefault="00DC558B" w:rsidP="00DC558B">
      <w:pPr>
        <w:pStyle w:val="a3"/>
        <w:spacing w:before="58" w:line="276" w:lineRule="auto"/>
        <w:ind w:left="100" w:right="115" w:firstLine="566"/>
        <w:jc w:val="both"/>
        <w:rPr>
          <w:lang w:val="ru-RU"/>
        </w:rPr>
      </w:pPr>
      <w:r w:rsidRPr="00DC558B">
        <w:rPr>
          <w:lang w:val="ru-RU"/>
        </w:rPr>
        <w:t xml:space="preserve">- сети низкого давления (до 0,005 Мпа); среднего давления (0,005-0,3 Мпа включительно); высокого давления (1кат. 0,6 -1,2 Мпа, 2кат. 0,3 – 0,6 Мпа; </w:t>
      </w:r>
    </w:p>
    <w:p w:rsidR="00DC558B" w:rsidRPr="00DC558B" w:rsidRDefault="00DC558B" w:rsidP="00DC558B">
      <w:pPr>
        <w:pStyle w:val="a3"/>
        <w:spacing w:before="58" w:line="276" w:lineRule="auto"/>
        <w:ind w:left="100" w:right="115" w:firstLine="566"/>
        <w:jc w:val="both"/>
        <w:rPr>
          <w:lang w:val="ru-RU"/>
        </w:rPr>
      </w:pPr>
      <w:r w:rsidRPr="00DC558B">
        <w:rPr>
          <w:lang w:val="ru-RU"/>
        </w:rPr>
        <w:t xml:space="preserve">- газораспределительных пунктов (ГРП, ШРП), расположенных на территории Верхнесеребрянского сельского поселения. </w:t>
      </w:r>
    </w:p>
    <w:p w:rsidR="00D27C7F" w:rsidRPr="007D4FA5" w:rsidRDefault="00D27C7F" w:rsidP="00D27C7F">
      <w:pPr>
        <w:tabs>
          <w:tab w:val="left" w:pos="851"/>
          <w:tab w:val="left" w:pos="1418"/>
        </w:tabs>
        <w:jc w:val="both"/>
        <w:rPr>
          <w:color w:val="C00000"/>
          <w:sz w:val="28"/>
          <w:szCs w:val="28"/>
          <w:lang w:val="ru-RU"/>
        </w:rPr>
      </w:pPr>
    </w:p>
    <w:p w:rsidR="00D27C7F" w:rsidRPr="00490B4D" w:rsidRDefault="00D27C7F" w:rsidP="00D27C7F">
      <w:pPr>
        <w:tabs>
          <w:tab w:val="left" w:pos="851"/>
        </w:tabs>
        <w:ind w:firstLine="567"/>
        <w:jc w:val="center"/>
        <w:rPr>
          <w:b/>
          <w:i/>
          <w:sz w:val="24"/>
          <w:szCs w:val="24"/>
          <w:lang w:val="ru-RU"/>
        </w:rPr>
      </w:pPr>
      <w:r w:rsidRPr="00490B4D">
        <w:rPr>
          <w:b/>
          <w:sz w:val="24"/>
          <w:szCs w:val="24"/>
          <w:lang w:val="ru-RU"/>
        </w:rPr>
        <w:t xml:space="preserve">Характеристики газопроводов на территории </w:t>
      </w:r>
      <w:r w:rsidR="00DC51EB" w:rsidRPr="00490B4D">
        <w:rPr>
          <w:b/>
          <w:sz w:val="24"/>
          <w:szCs w:val="24"/>
          <w:lang w:val="ru-RU"/>
        </w:rPr>
        <w:t>Верхнесеребрянского</w:t>
      </w:r>
      <w:r w:rsidRPr="00490B4D">
        <w:rPr>
          <w:b/>
          <w:sz w:val="24"/>
          <w:szCs w:val="24"/>
          <w:lang w:val="ru-RU"/>
        </w:rPr>
        <w:t xml:space="preserve"> сельского поселения</w:t>
      </w:r>
      <w:r w:rsidRPr="00490B4D">
        <w:rPr>
          <w:b/>
          <w:i/>
          <w:sz w:val="24"/>
          <w:szCs w:val="24"/>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026"/>
        <w:gridCol w:w="3258"/>
      </w:tblGrid>
      <w:tr w:rsidR="007D4FA5" w:rsidRPr="007D4FA5" w:rsidTr="00C411B8">
        <w:trPr>
          <w:trHeight w:val="363"/>
          <w:tblHeader/>
        </w:trPr>
        <w:tc>
          <w:tcPr>
            <w:tcW w:w="1546" w:type="pct"/>
            <w:tcBorders>
              <w:top w:val="single" w:sz="4" w:space="0" w:color="auto"/>
              <w:left w:val="single" w:sz="4" w:space="0" w:color="auto"/>
              <w:bottom w:val="single" w:sz="4" w:space="0" w:color="auto"/>
              <w:right w:val="single" w:sz="4" w:space="0" w:color="auto"/>
            </w:tcBorders>
            <w:shd w:val="clear" w:color="auto" w:fill="auto"/>
            <w:vAlign w:val="center"/>
          </w:tcPr>
          <w:p w:rsidR="00D27C7F" w:rsidRPr="00C411B8" w:rsidRDefault="00D27C7F" w:rsidP="00577A0D">
            <w:pPr>
              <w:spacing w:before="60"/>
              <w:rPr>
                <w:b/>
              </w:rPr>
            </w:pPr>
            <w:r w:rsidRPr="00C411B8">
              <w:rPr>
                <w:b/>
              </w:rPr>
              <w:t>Газопроводы</w:t>
            </w:r>
          </w:p>
        </w:tc>
        <w:tc>
          <w:tcPr>
            <w:tcW w:w="1909" w:type="pct"/>
            <w:tcBorders>
              <w:top w:val="single" w:sz="4" w:space="0" w:color="auto"/>
              <w:left w:val="single" w:sz="4" w:space="0" w:color="auto"/>
              <w:bottom w:val="single" w:sz="4" w:space="0" w:color="auto"/>
              <w:right w:val="single" w:sz="4" w:space="0" w:color="auto"/>
            </w:tcBorders>
            <w:shd w:val="clear" w:color="auto" w:fill="auto"/>
            <w:vAlign w:val="center"/>
          </w:tcPr>
          <w:p w:rsidR="00D27C7F" w:rsidRPr="00C411B8" w:rsidRDefault="00D27C7F" w:rsidP="00577A0D">
            <w:pPr>
              <w:spacing w:before="60"/>
              <w:jc w:val="center"/>
              <w:rPr>
                <w:b/>
              </w:rPr>
            </w:pPr>
            <w:r w:rsidRPr="00C411B8">
              <w:rPr>
                <w:b/>
              </w:rPr>
              <w:t>Протяжённость, км.</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rsidR="00D27C7F" w:rsidRPr="00C411B8" w:rsidRDefault="00D27C7F" w:rsidP="00577A0D">
            <w:pPr>
              <w:spacing w:before="60"/>
              <w:jc w:val="center"/>
              <w:rPr>
                <w:b/>
              </w:rPr>
            </w:pPr>
            <w:r w:rsidRPr="00C411B8">
              <w:rPr>
                <w:b/>
              </w:rPr>
              <w:t>Материал труб</w:t>
            </w:r>
          </w:p>
        </w:tc>
      </w:tr>
      <w:tr w:rsidR="00490B4D" w:rsidRPr="007D4FA5" w:rsidTr="004D185D">
        <w:trPr>
          <w:trHeight w:val="271"/>
        </w:trPr>
        <w:tc>
          <w:tcPr>
            <w:tcW w:w="1546" w:type="pct"/>
            <w:tcBorders>
              <w:top w:val="single" w:sz="4" w:space="0" w:color="auto"/>
              <w:left w:val="single" w:sz="4" w:space="0" w:color="auto"/>
              <w:bottom w:val="single" w:sz="4" w:space="0" w:color="auto"/>
              <w:right w:val="single" w:sz="4" w:space="0" w:color="auto"/>
            </w:tcBorders>
            <w:vAlign w:val="center"/>
          </w:tcPr>
          <w:p w:rsidR="00490B4D" w:rsidRPr="00C411B8" w:rsidRDefault="00490B4D" w:rsidP="00577A0D">
            <w:pPr>
              <w:spacing w:before="60"/>
              <w:rPr>
                <w:b/>
              </w:rPr>
            </w:pPr>
            <w:r w:rsidRPr="00C411B8">
              <w:t>Высокого давления</w:t>
            </w:r>
          </w:p>
        </w:tc>
        <w:tc>
          <w:tcPr>
            <w:tcW w:w="1909" w:type="pct"/>
            <w:tcBorders>
              <w:top w:val="single" w:sz="4" w:space="0" w:color="auto"/>
              <w:left w:val="single" w:sz="4" w:space="0" w:color="auto"/>
              <w:bottom w:val="single" w:sz="4" w:space="0" w:color="auto"/>
              <w:right w:val="single" w:sz="4" w:space="0" w:color="auto"/>
            </w:tcBorders>
          </w:tcPr>
          <w:p w:rsidR="00490B4D" w:rsidRPr="005842FC" w:rsidRDefault="00490B4D" w:rsidP="00490B4D">
            <w:pPr>
              <w:spacing w:before="60"/>
              <w:rPr>
                <w:lang w:val="ru-RU"/>
              </w:rPr>
            </w:pPr>
            <w:r w:rsidRPr="005842FC">
              <w:rPr>
                <w:lang w:val="ru-RU"/>
              </w:rPr>
              <w:t xml:space="preserve">5 км (в том числе 390 м надземного) </w:t>
            </w:r>
          </w:p>
        </w:tc>
        <w:tc>
          <w:tcPr>
            <w:tcW w:w="1545" w:type="pct"/>
            <w:tcBorders>
              <w:top w:val="single" w:sz="4" w:space="0" w:color="auto"/>
              <w:left w:val="single" w:sz="4" w:space="0" w:color="auto"/>
              <w:bottom w:val="single" w:sz="4" w:space="0" w:color="auto"/>
              <w:right w:val="single" w:sz="4" w:space="0" w:color="auto"/>
            </w:tcBorders>
          </w:tcPr>
          <w:p w:rsidR="00490B4D" w:rsidRPr="00C411B8" w:rsidRDefault="00490B4D" w:rsidP="00490B4D">
            <w:pPr>
              <w:spacing w:before="60"/>
            </w:pPr>
            <w:r w:rsidRPr="00C411B8">
              <w:t>сталь</w:t>
            </w:r>
          </w:p>
        </w:tc>
      </w:tr>
      <w:tr w:rsidR="00490B4D" w:rsidRPr="007D4FA5" w:rsidTr="004D185D">
        <w:trPr>
          <w:trHeight w:val="341"/>
        </w:trPr>
        <w:tc>
          <w:tcPr>
            <w:tcW w:w="1546" w:type="pct"/>
            <w:tcBorders>
              <w:top w:val="single" w:sz="4" w:space="0" w:color="auto"/>
            </w:tcBorders>
            <w:vAlign w:val="center"/>
          </w:tcPr>
          <w:p w:rsidR="00490B4D" w:rsidRPr="00C411B8" w:rsidRDefault="00490B4D" w:rsidP="00577A0D">
            <w:pPr>
              <w:spacing w:before="60"/>
              <w:rPr>
                <w:b/>
              </w:rPr>
            </w:pPr>
            <w:r w:rsidRPr="00C411B8">
              <w:t>Среднего давления</w:t>
            </w:r>
          </w:p>
        </w:tc>
        <w:tc>
          <w:tcPr>
            <w:tcW w:w="1909" w:type="pct"/>
            <w:tcBorders>
              <w:top w:val="single" w:sz="4" w:space="0" w:color="auto"/>
            </w:tcBorders>
          </w:tcPr>
          <w:p w:rsidR="00490B4D" w:rsidRPr="00C411B8" w:rsidRDefault="00490B4D" w:rsidP="00490B4D">
            <w:pPr>
              <w:spacing w:before="60"/>
            </w:pPr>
            <w:r w:rsidRPr="00C411B8">
              <w:t xml:space="preserve">нет </w:t>
            </w:r>
          </w:p>
        </w:tc>
        <w:tc>
          <w:tcPr>
            <w:tcW w:w="1545" w:type="pct"/>
            <w:tcBorders>
              <w:top w:val="single" w:sz="4" w:space="0" w:color="auto"/>
            </w:tcBorders>
          </w:tcPr>
          <w:p w:rsidR="00490B4D" w:rsidRPr="00545CCA" w:rsidRDefault="00545CCA" w:rsidP="00490B4D">
            <w:pPr>
              <w:spacing w:before="60"/>
              <w:rPr>
                <w:lang w:val="ru-RU"/>
              </w:rPr>
            </w:pPr>
            <w:r>
              <w:rPr>
                <w:lang w:val="ru-RU"/>
              </w:rPr>
              <w:t>-</w:t>
            </w:r>
          </w:p>
        </w:tc>
      </w:tr>
      <w:tr w:rsidR="00490B4D" w:rsidRPr="007D4FA5" w:rsidTr="004D185D">
        <w:trPr>
          <w:trHeight w:val="347"/>
        </w:trPr>
        <w:tc>
          <w:tcPr>
            <w:tcW w:w="1546" w:type="pct"/>
            <w:vAlign w:val="center"/>
          </w:tcPr>
          <w:p w:rsidR="00490B4D" w:rsidRPr="00C411B8" w:rsidRDefault="00490B4D" w:rsidP="00577A0D">
            <w:pPr>
              <w:spacing w:before="60"/>
            </w:pPr>
            <w:r w:rsidRPr="00C411B8">
              <w:t>Низкого давления</w:t>
            </w:r>
          </w:p>
        </w:tc>
        <w:tc>
          <w:tcPr>
            <w:tcW w:w="1909" w:type="pct"/>
          </w:tcPr>
          <w:p w:rsidR="00490B4D" w:rsidRPr="005842FC" w:rsidRDefault="00490B4D" w:rsidP="00490B4D">
            <w:pPr>
              <w:spacing w:before="60"/>
              <w:rPr>
                <w:lang w:val="ru-RU"/>
              </w:rPr>
            </w:pPr>
            <w:r w:rsidRPr="005842FC">
              <w:rPr>
                <w:lang w:val="ru-RU"/>
              </w:rPr>
              <w:t xml:space="preserve">8,95 км (в том числе 240 м надземного) </w:t>
            </w:r>
          </w:p>
        </w:tc>
        <w:tc>
          <w:tcPr>
            <w:tcW w:w="1545" w:type="pct"/>
          </w:tcPr>
          <w:p w:rsidR="00490B4D" w:rsidRPr="00C411B8" w:rsidRDefault="00490B4D" w:rsidP="00490B4D">
            <w:pPr>
              <w:spacing w:before="60"/>
            </w:pPr>
            <w:r w:rsidRPr="00C411B8">
              <w:t>сталь</w:t>
            </w:r>
          </w:p>
        </w:tc>
      </w:tr>
    </w:tbl>
    <w:p w:rsidR="00AD0306" w:rsidRPr="00AD0306" w:rsidRDefault="00AD0306" w:rsidP="00AD0306">
      <w:pPr>
        <w:pStyle w:val="a3"/>
        <w:spacing w:before="58" w:line="276" w:lineRule="auto"/>
        <w:ind w:left="100" w:right="115" w:firstLine="566"/>
        <w:jc w:val="both"/>
        <w:rPr>
          <w:lang w:val="ru-RU"/>
        </w:rPr>
      </w:pPr>
      <w:r w:rsidRPr="00AD0306">
        <w:rPr>
          <w:lang w:val="ru-RU"/>
        </w:rPr>
        <w:lastRenderedPageBreak/>
        <w:t xml:space="preserve">Протяженность существующего подземного газопровода составляет 13,32 км, из них: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 газопровод высокого давления 4,610 км;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 газопровод низкого давления 8,71км.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Протяженность существующего надземного газопровода низкого давления составляет -0,240 км. </w:t>
      </w:r>
    </w:p>
    <w:p w:rsidR="00AD0306" w:rsidRPr="00AD0306" w:rsidRDefault="00AD0306" w:rsidP="00AD0306">
      <w:pPr>
        <w:pStyle w:val="a3"/>
        <w:spacing w:before="58" w:line="276" w:lineRule="auto"/>
        <w:ind w:left="100" w:right="115" w:firstLine="566"/>
        <w:jc w:val="both"/>
        <w:rPr>
          <w:lang w:val="ru-RU"/>
        </w:rPr>
      </w:pPr>
      <w:r w:rsidRPr="00AD0306">
        <w:rPr>
          <w:lang w:val="ru-RU"/>
        </w:rPr>
        <w:t>Основной объем газа, поступающий на жизнеобеспечение жилого фонда</w:t>
      </w:r>
      <w:r w:rsidR="003A7911">
        <w:rPr>
          <w:lang w:val="ru-RU"/>
        </w:rPr>
        <w:t>,</w:t>
      </w:r>
      <w:r w:rsidRPr="00AD0306">
        <w:rPr>
          <w:lang w:val="ru-RU"/>
        </w:rPr>
        <w:t xml:space="preserve"> распределяется на эксплуатацию бытовых газовых приборов (газовые плиты, газовые водогрейные колонки, отопительные агрегаты горячего водоснабжения).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В системе газоснабжения сельского поселения, можно выделить следующие основные задачи: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 подключение к газораспределительной системе объектов нового строительства;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 обеспечение надежности газоснабжения потребителей;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 своевременная перекладка газовых сетей и замена оборудования; </w:t>
      </w:r>
    </w:p>
    <w:p w:rsidR="00AD0306" w:rsidRPr="00AD0306" w:rsidRDefault="00AD0306" w:rsidP="00AD0306">
      <w:pPr>
        <w:pStyle w:val="a3"/>
        <w:spacing w:before="58" w:line="276" w:lineRule="auto"/>
        <w:ind w:left="100" w:right="115" w:firstLine="566"/>
        <w:jc w:val="both"/>
        <w:rPr>
          <w:lang w:val="ru-RU"/>
        </w:rPr>
      </w:pPr>
      <w:r w:rsidRPr="00AD0306">
        <w:rPr>
          <w:lang w:val="ru-RU"/>
        </w:rPr>
        <w:t xml:space="preserve">- повышение уровня обеспеченности приборным учетом потребителей в жилищном фонде. </w:t>
      </w:r>
    </w:p>
    <w:p w:rsidR="00AD0306" w:rsidRDefault="00AD0306" w:rsidP="00AD0306">
      <w:pPr>
        <w:pStyle w:val="a3"/>
        <w:spacing w:before="58" w:line="276" w:lineRule="auto"/>
        <w:ind w:left="100" w:right="115" w:firstLine="566"/>
        <w:jc w:val="both"/>
        <w:rPr>
          <w:lang w:val="ru-RU"/>
        </w:rPr>
      </w:pPr>
      <w:r w:rsidRPr="00AD0306">
        <w:rPr>
          <w:lang w:val="ru-RU"/>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372C68" w:rsidRPr="00AD0306" w:rsidRDefault="00372C68" w:rsidP="00AD0306">
      <w:pPr>
        <w:pStyle w:val="a3"/>
        <w:spacing w:before="58" w:line="276" w:lineRule="auto"/>
        <w:ind w:left="100" w:right="115" w:firstLine="566"/>
        <w:jc w:val="both"/>
        <w:rPr>
          <w:lang w:val="ru-RU"/>
        </w:rPr>
      </w:pPr>
    </w:p>
    <w:p w:rsidR="00166242" w:rsidRPr="000163DA" w:rsidRDefault="007754B7" w:rsidP="00267A8D">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24" w:name="_bookmark18"/>
      <w:bookmarkStart w:id="25" w:name="_Toc150425267"/>
      <w:bookmarkEnd w:id="24"/>
      <w:r w:rsidRPr="000163DA">
        <w:rPr>
          <w:rFonts w:ascii="Times New Roman" w:eastAsia="Times New Roman" w:hAnsi="Times New Roman"/>
          <w:i/>
          <w:color w:val="auto"/>
          <w:sz w:val="28"/>
          <w:szCs w:val="28"/>
          <w:lang w:val="ru-RU" w:eastAsia="ru-RU"/>
        </w:rPr>
        <w:t>Электроснабжение</w:t>
      </w:r>
      <w:bookmarkEnd w:id="25"/>
    </w:p>
    <w:p w:rsidR="000163DA" w:rsidRPr="000163DA" w:rsidRDefault="000163DA" w:rsidP="000163DA">
      <w:pPr>
        <w:pStyle w:val="a3"/>
        <w:spacing w:before="58" w:line="276" w:lineRule="auto"/>
        <w:ind w:left="100" w:right="115" w:firstLine="566"/>
        <w:jc w:val="both"/>
        <w:rPr>
          <w:lang w:val="ru-RU"/>
        </w:rPr>
      </w:pPr>
      <w:r w:rsidRPr="000163DA">
        <w:rPr>
          <w:lang w:val="ru-RU"/>
        </w:rPr>
        <w:t xml:space="preserve">Электроснабжение потребителей Верхнесеребрянского сельского поселения осуществляется от электроподстанции, обслуживаемой ОАО «МРСК-Центра» «Белгородэнерго». </w:t>
      </w:r>
      <w:r w:rsidR="00A2020C" w:rsidRPr="000163DA">
        <w:rPr>
          <w:lang w:val="ru-RU"/>
        </w:rPr>
        <w:t>Организация,</w:t>
      </w:r>
      <w:r w:rsidRPr="000163DA">
        <w:rPr>
          <w:lang w:val="ru-RU"/>
        </w:rPr>
        <w:t xml:space="preserve"> эксплуатирующая электросети – Ровеньский РЭС филиала ОАО «МРСК-Центра» «Белгородэнерго». Электроснабжение осуществляется от ПС 35 кВ Ровеньки. </w:t>
      </w:r>
    </w:p>
    <w:p w:rsidR="000163DA" w:rsidRPr="000163DA" w:rsidRDefault="000163DA" w:rsidP="000163DA">
      <w:pPr>
        <w:pStyle w:val="a3"/>
        <w:spacing w:before="58" w:line="276" w:lineRule="auto"/>
        <w:ind w:left="100" w:right="115" w:firstLine="566"/>
        <w:jc w:val="both"/>
        <w:rPr>
          <w:lang w:val="ru-RU"/>
        </w:rPr>
      </w:pPr>
      <w:r w:rsidRPr="000163DA">
        <w:rPr>
          <w:lang w:val="ru-RU"/>
        </w:rPr>
        <w:t xml:space="preserve">Общая протяженность линий электропередач составляет 65,168 км, в том числе по уровням напряжения: ВЛ 0,4 кВ – 20,5 км, ВЛ 10 кВ – 44,668 км. Наибольшую долю в электрических сетях занимают низковольтные воздушные линии. </w:t>
      </w:r>
    </w:p>
    <w:p w:rsidR="000163DA" w:rsidRPr="000163DA" w:rsidRDefault="000163DA" w:rsidP="000163DA">
      <w:pPr>
        <w:pStyle w:val="a3"/>
        <w:spacing w:before="58" w:line="276" w:lineRule="auto"/>
        <w:ind w:left="100" w:right="115" w:firstLine="566"/>
        <w:jc w:val="both"/>
        <w:rPr>
          <w:lang w:val="ru-RU"/>
        </w:rPr>
      </w:pPr>
      <w:r w:rsidRPr="000163DA">
        <w:rPr>
          <w:lang w:val="ru-RU"/>
        </w:rPr>
        <w:t xml:space="preserve">Приборами учета электрической энергии обеспечены практически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 Это условие существенно затрудняет внедрение автоматизированной системы коммерческого учета электроэнергии, которая в настоящее время функционирует только по «верхнему уровню» на питающих центрах. </w:t>
      </w:r>
    </w:p>
    <w:p w:rsidR="000163DA" w:rsidRPr="000163DA" w:rsidRDefault="000163DA" w:rsidP="000163DA">
      <w:pPr>
        <w:pStyle w:val="a3"/>
        <w:spacing w:before="58" w:line="276" w:lineRule="auto"/>
        <w:ind w:left="100" w:right="115" w:firstLine="566"/>
        <w:jc w:val="both"/>
        <w:rPr>
          <w:lang w:val="ru-RU"/>
        </w:rPr>
      </w:pPr>
      <w:r w:rsidRPr="000163DA">
        <w:rPr>
          <w:lang w:val="ru-RU"/>
        </w:rPr>
        <w:lastRenderedPageBreak/>
        <w:t xml:space="preserve">Нормы потребления жилищно-коммунального сектора включая расход электроэнергии на жилые и общественные здания, наружного освещение, системы водоснабжения и теплоснабжения. </w:t>
      </w:r>
    </w:p>
    <w:p w:rsidR="000163DA" w:rsidRPr="000163DA" w:rsidRDefault="000163DA" w:rsidP="000163DA">
      <w:pPr>
        <w:pStyle w:val="a3"/>
        <w:spacing w:before="58" w:line="276" w:lineRule="auto"/>
        <w:ind w:left="100" w:right="115" w:firstLine="566"/>
        <w:jc w:val="both"/>
        <w:rPr>
          <w:lang w:val="ru-RU"/>
        </w:rPr>
      </w:pPr>
      <w:r w:rsidRPr="000163DA">
        <w:rPr>
          <w:lang w:val="ru-RU"/>
        </w:rPr>
        <w:t xml:space="preserve">Мероприятиями по развитию системы электроснабжения Верхнесеребрянского сельского поселения станут: </w:t>
      </w:r>
    </w:p>
    <w:p w:rsidR="000163DA" w:rsidRPr="000163DA" w:rsidRDefault="000163DA" w:rsidP="000163DA">
      <w:pPr>
        <w:pStyle w:val="a3"/>
        <w:spacing w:before="58" w:line="276" w:lineRule="auto"/>
        <w:ind w:left="100" w:right="115" w:firstLine="566"/>
        <w:jc w:val="both"/>
        <w:rPr>
          <w:lang w:val="ru-RU"/>
        </w:rPr>
      </w:pPr>
      <w:r w:rsidRPr="000163DA">
        <w:rPr>
          <w:lang w:val="ru-RU"/>
        </w:rPr>
        <w:t xml:space="preserve">- оснащение потребителей бюджетной сферы; </w:t>
      </w:r>
    </w:p>
    <w:p w:rsidR="000163DA" w:rsidRDefault="000163DA" w:rsidP="000163DA">
      <w:pPr>
        <w:pStyle w:val="a3"/>
        <w:spacing w:before="58" w:line="276" w:lineRule="auto"/>
        <w:ind w:left="100" w:right="115" w:firstLine="566"/>
        <w:jc w:val="both"/>
        <w:rPr>
          <w:lang w:val="ru-RU"/>
        </w:rPr>
      </w:pPr>
      <w:r w:rsidRPr="000163DA">
        <w:rPr>
          <w:lang w:val="ru-RU"/>
        </w:rPr>
        <w:t>- внедрение современного электроосветительного оборудования, обеспечивающего экономию электрической энергии.</w:t>
      </w:r>
    </w:p>
    <w:p w:rsidR="002F1565" w:rsidRPr="000163DA" w:rsidRDefault="002F1565" w:rsidP="000163DA">
      <w:pPr>
        <w:pStyle w:val="a3"/>
        <w:spacing w:before="58" w:line="276" w:lineRule="auto"/>
        <w:ind w:left="100" w:right="115" w:firstLine="566"/>
        <w:jc w:val="both"/>
        <w:rPr>
          <w:lang w:val="ru-RU"/>
        </w:rPr>
      </w:pPr>
    </w:p>
    <w:p w:rsidR="00166242" w:rsidRPr="00D65C81" w:rsidRDefault="007754B7" w:rsidP="00267A8D">
      <w:pPr>
        <w:pStyle w:val="3"/>
        <w:numPr>
          <w:ilvl w:val="2"/>
          <w:numId w:val="1"/>
        </w:numPr>
        <w:shd w:val="clear" w:color="auto" w:fill="FFFFFF"/>
        <w:autoSpaceDE/>
        <w:autoSpaceDN/>
        <w:spacing w:before="40" w:line="317" w:lineRule="exact"/>
        <w:ind w:left="1440" w:hanging="720"/>
        <w:jc w:val="center"/>
        <w:rPr>
          <w:rFonts w:ascii="Times New Roman" w:eastAsia="Times New Roman" w:hAnsi="Times New Roman"/>
          <w:i/>
          <w:color w:val="auto"/>
          <w:sz w:val="28"/>
          <w:szCs w:val="28"/>
          <w:lang w:val="ru-RU" w:eastAsia="ru-RU"/>
        </w:rPr>
      </w:pPr>
      <w:bookmarkStart w:id="26" w:name="_bookmark19"/>
      <w:bookmarkStart w:id="27" w:name="_Toc150425268"/>
      <w:bookmarkEnd w:id="26"/>
      <w:r w:rsidRPr="00D65C81">
        <w:rPr>
          <w:rFonts w:ascii="Times New Roman" w:eastAsia="Times New Roman" w:hAnsi="Times New Roman"/>
          <w:i/>
          <w:color w:val="auto"/>
          <w:sz w:val="28"/>
          <w:szCs w:val="28"/>
          <w:lang w:val="ru-RU" w:eastAsia="ru-RU"/>
        </w:rPr>
        <w:t>Сбор и утилизация твердых бытовых отходов</w:t>
      </w:r>
      <w:bookmarkEnd w:id="27"/>
    </w:p>
    <w:p w:rsidR="00910F02" w:rsidRPr="00413704" w:rsidRDefault="00F43917" w:rsidP="00413704">
      <w:pPr>
        <w:pStyle w:val="a3"/>
        <w:spacing w:before="58" w:line="276" w:lineRule="auto"/>
        <w:ind w:left="100" w:right="115" w:firstLine="566"/>
        <w:jc w:val="both"/>
        <w:rPr>
          <w:lang w:val="ru-RU"/>
        </w:rPr>
      </w:pPr>
      <w:r w:rsidRPr="00D65C81">
        <w:rPr>
          <w:lang w:val="ru-RU"/>
        </w:rPr>
        <w:t>По данным администрации отдела ЖКХ Ровеньского района, количество твердых бытовых отходов на территории сельского поселения «</w:t>
      </w:r>
      <w:r w:rsidR="00DC51EB" w:rsidRPr="00D65C81">
        <w:rPr>
          <w:lang w:val="ru-RU"/>
        </w:rPr>
        <w:t>Верхнесеребрянское</w:t>
      </w:r>
      <w:r w:rsidR="00910F02" w:rsidRPr="00D65C81">
        <w:rPr>
          <w:lang w:val="ru-RU"/>
        </w:rPr>
        <w:t>»</w:t>
      </w:r>
      <w:r w:rsidR="00910F02" w:rsidRPr="00413704">
        <w:rPr>
          <w:lang w:val="ru-RU"/>
        </w:rPr>
        <w:t xml:space="preserve"> составляет всего </w:t>
      </w:r>
      <w:r w:rsidR="004A1197" w:rsidRPr="004A1197">
        <w:rPr>
          <w:lang w:val="ru-RU"/>
        </w:rPr>
        <w:t xml:space="preserve">0,4 </w:t>
      </w:r>
      <w:r w:rsidR="00910F02" w:rsidRPr="004A1197">
        <w:rPr>
          <w:lang w:val="ru-RU"/>
        </w:rPr>
        <w:t>тыс.т./год.</w:t>
      </w:r>
    </w:p>
    <w:p w:rsidR="00F43917" w:rsidRPr="00B448CE" w:rsidRDefault="00F43917" w:rsidP="00413704">
      <w:pPr>
        <w:pStyle w:val="a3"/>
        <w:spacing w:before="58" w:line="276" w:lineRule="auto"/>
        <w:ind w:left="100" w:right="115" w:firstLine="566"/>
        <w:jc w:val="both"/>
        <w:rPr>
          <w:lang w:val="ru-RU"/>
        </w:rPr>
      </w:pPr>
      <w:r w:rsidRPr="00B448CE">
        <w:rPr>
          <w:lang w:val="ru-RU"/>
        </w:rPr>
        <w:t xml:space="preserve">В настоящее время в поселении усовершенствованного полигона для складирования твердых бытовых отходов нет. </w:t>
      </w:r>
    </w:p>
    <w:p w:rsidR="004F7502" w:rsidRPr="004F7502" w:rsidRDefault="004F7502" w:rsidP="004F7502">
      <w:pPr>
        <w:pStyle w:val="a3"/>
        <w:spacing w:before="58" w:line="276" w:lineRule="auto"/>
        <w:ind w:left="100" w:right="115" w:firstLine="566"/>
        <w:jc w:val="both"/>
        <w:rPr>
          <w:lang w:val="ru-RU"/>
        </w:rPr>
      </w:pPr>
      <w:r w:rsidRPr="004F7502">
        <w:rPr>
          <w:lang w:val="ru-RU"/>
        </w:rPr>
        <w:t>Большим и проблематичным вопросом на протяжении целого ряда лет являлась уборка и вывоз хозяйственного мусора и твердых бытовых отходов. На территории поселения за отчетный период организована система сбора и вывоза твердых бытовых отходов, а именно:</w:t>
      </w:r>
    </w:p>
    <w:p w:rsidR="004F7502" w:rsidRPr="004F7502" w:rsidRDefault="004F7502" w:rsidP="00267A8D">
      <w:pPr>
        <w:pStyle w:val="a3"/>
        <w:numPr>
          <w:ilvl w:val="0"/>
          <w:numId w:val="14"/>
        </w:numPr>
        <w:tabs>
          <w:tab w:val="left" w:pos="993"/>
        </w:tabs>
        <w:spacing w:before="58" w:line="276" w:lineRule="auto"/>
        <w:ind w:left="142" w:right="115" w:firstLine="567"/>
        <w:jc w:val="both"/>
        <w:rPr>
          <w:lang w:val="ru-RU"/>
        </w:rPr>
      </w:pPr>
      <w:r w:rsidRPr="004F7502">
        <w:rPr>
          <w:lang w:val="ru-RU"/>
        </w:rPr>
        <w:t>разработан график вывоза ТБО, предусматривающий вывоз по утвержденному маршруту;</w:t>
      </w:r>
    </w:p>
    <w:p w:rsidR="004F7502" w:rsidRPr="004F7502" w:rsidRDefault="004F7502" w:rsidP="00267A8D">
      <w:pPr>
        <w:pStyle w:val="a3"/>
        <w:numPr>
          <w:ilvl w:val="0"/>
          <w:numId w:val="14"/>
        </w:numPr>
        <w:tabs>
          <w:tab w:val="left" w:pos="993"/>
        </w:tabs>
        <w:spacing w:before="58" w:line="276" w:lineRule="auto"/>
        <w:ind w:left="142" w:right="115" w:firstLine="567"/>
        <w:jc w:val="both"/>
        <w:rPr>
          <w:lang w:val="ru-RU"/>
        </w:rPr>
      </w:pPr>
      <w:r w:rsidRPr="004F7502">
        <w:rPr>
          <w:lang w:val="ru-RU"/>
        </w:rPr>
        <w:t>разработан и утвержден тариф на сбор и вывоз ТБО на полигон промышленных и бытовых отходов.</w:t>
      </w:r>
    </w:p>
    <w:p w:rsidR="004F7502" w:rsidRPr="004F7502" w:rsidRDefault="004F7502" w:rsidP="004F7502">
      <w:pPr>
        <w:pStyle w:val="a3"/>
        <w:spacing w:before="58" w:line="276" w:lineRule="auto"/>
        <w:ind w:left="100" w:right="115" w:firstLine="566"/>
        <w:jc w:val="both"/>
        <w:rPr>
          <w:lang w:val="ru-RU"/>
        </w:rPr>
      </w:pPr>
      <w:r w:rsidRPr="004F7502">
        <w:rPr>
          <w:lang w:val="ru-RU"/>
        </w:rPr>
        <w:t xml:space="preserve">На территории индивидуальной застройки отходы </w:t>
      </w:r>
      <w:r w:rsidR="00AC6D60" w:rsidRPr="004F7502">
        <w:rPr>
          <w:lang w:val="ru-RU"/>
        </w:rPr>
        <w:t>собираются и</w:t>
      </w:r>
      <w:r w:rsidRPr="004F7502">
        <w:rPr>
          <w:lang w:val="ru-RU"/>
        </w:rPr>
        <w:t xml:space="preserve"> вывозятся по бестарной системе. Норма накопления бытовых отходов для населения составляет 1,5 куб.м. в год на человека.</w:t>
      </w:r>
    </w:p>
    <w:p w:rsidR="004F7502" w:rsidRPr="004F7502" w:rsidRDefault="004F7502" w:rsidP="004F7502">
      <w:pPr>
        <w:pStyle w:val="a3"/>
        <w:spacing w:before="58" w:line="276" w:lineRule="auto"/>
        <w:ind w:left="100" w:right="115" w:firstLine="566"/>
        <w:jc w:val="both"/>
        <w:rPr>
          <w:lang w:val="ru-RU"/>
        </w:rPr>
      </w:pPr>
      <w:r w:rsidRPr="004F7502">
        <w:rPr>
          <w:lang w:val="ru-RU"/>
        </w:rPr>
        <w:t>Собранные отходы вывозятся на полигон для временного хранения ТБО. Полигон твердых бытовых отходов расположен в 12</w:t>
      </w:r>
      <w:r w:rsidR="00BB53B9">
        <w:rPr>
          <w:lang w:val="ru-RU"/>
        </w:rPr>
        <w:t xml:space="preserve"> км</w:t>
      </w:r>
      <w:r w:rsidRPr="004F7502">
        <w:rPr>
          <w:lang w:val="ru-RU"/>
        </w:rPr>
        <w:t xml:space="preserve"> от с Нижняя Серебрянка и в 17 км от села Верхняя Серебрянка, что соответствует требованиям СанНиП 2.2.1/2.1.1.1200-03</w:t>
      </w:r>
    </w:p>
    <w:p w:rsidR="00F43917" w:rsidRPr="007D4FA5" w:rsidRDefault="00F43917">
      <w:pPr>
        <w:pStyle w:val="a3"/>
        <w:ind w:left="100" w:right="113" w:firstLine="851"/>
        <w:jc w:val="both"/>
        <w:rPr>
          <w:color w:val="C00000"/>
          <w:lang w:val="ru-RU"/>
        </w:rPr>
      </w:pPr>
    </w:p>
    <w:p w:rsidR="00166242" w:rsidRPr="009715C3" w:rsidRDefault="007754B7" w:rsidP="00267A8D">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28" w:name="_bookmark20"/>
      <w:bookmarkStart w:id="29" w:name="_Toc150425269"/>
      <w:bookmarkEnd w:id="28"/>
      <w:r w:rsidRPr="009715C3">
        <w:rPr>
          <w:rFonts w:eastAsiaTheme="majorEastAsia"/>
          <w:i w:val="0"/>
          <w:szCs w:val="26"/>
          <w:lang w:val="ru-RU"/>
        </w:rPr>
        <w:t>Анализ состояния объектов транспортной инфраструктуры</w:t>
      </w:r>
      <w:bookmarkEnd w:id="29"/>
    </w:p>
    <w:p w:rsidR="009715C3" w:rsidRPr="00691087" w:rsidRDefault="009715C3" w:rsidP="00691087">
      <w:pPr>
        <w:pStyle w:val="a3"/>
        <w:spacing w:before="58" w:line="276" w:lineRule="auto"/>
        <w:ind w:left="100" w:right="115" w:firstLine="566"/>
        <w:jc w:val="both"/>
        <w:rPr>
          <w:lang w:val="ru-RU"/>
        </w:rPr>
      </w:pPr>
      <w:r w:rsidRPr="009715C3">
        <w:rPr>
          <w:lang w:val="ru-RU"/>
        </w:rPr>
        <w:t>Транспортная инфраструктура Верхнесеребрянского сельского поселения представлена автомобильной дорогой межмуниципального значения «Россошь – Старобельск» - Верхняя Серебрянка</w:t>
      </w:r>
      <w:r w:rsidR="00163614">
        <w:rPr>
          <w:lang w:val="ru-RU"/>
        </w:rPr>
        <w:t>,</w:t>
      </w:r>
      <w:r w:rsidRPr="009715C3">
        <w:rPr>
          <w:lang w:val="ru-RU"/>
        </w:rPr>
        <w:t xml:space="preserve"> протяженностью 6,9 км районного значения</w:t>
      </w:r>
      <w:r w:rsidR="00163614">
        <w:rPr>
          <w:lang w:val="ru-RU"/>
        </w:rPr>
        <w:t xml:space="preserve">, </w:t>
      </w:r>
      <w:r w:rsidRPr="009715C3">
        <w:rPr>
          <w:lang w:val="ru-RU"/>
        </w:rPr>
        <w:t xml:space="preserve">и местными дорогами, находящимися на балансе Верхнесеребрянкого сельского поселения Ровеньского района протяженностью </w:t>
      </w:r>
      <w:r w:rsidRPr="00691087">
        <w:rPr>
          <w:lang w:val="ru-RU"/>
        </w:rPr>
        <w:t xml:space="preserve">27 км. </w:t>
      </w:r>
    </w:p>
    <w:p w:rsidR="009715C3" w:rsidRPr="009715C3" w:rsidRDefault="009715C3" w:rsidP="00691087">
      <w:pPr>
        <w:pStyle w:val="a3"/>
        <w:spacing w:before="58" w:line="276" w:lineRule="auto"/>
        <w:ind w:left="100" w:right="115" w:firstLine="566"/>
        <w:jc w:val="both"/>
        <w:rPr>
          <w:lang w:val="ru-RU"/>
        </w:rPr>
      </w:pPr>
      <w:r w:rsidRPr="009715C3">
        <w:rPr>
          <w:lang w:val="ru-RU"/>
        </w:rPr>
        <w:lastRenderedPageBreak/>
        <w:t>Ближайшая железнодорожная станция находится на расстоянии 90 км (г.</w:t>
      </w:r>
      <w:r w:rsidR="00D007D4">
        <w:rPr>
          <w:lang w:val="ru-RU"/>
        </w:rPr>
        <w:t xml:space="preserve"> </w:t>
      </w:r>
      <w:r w:rsidRPr="009715C3">
        <w:rPr>
          <w:lang w:val="ru-RU"/>
        </w:rPr>
        <w:t>Валуйки Белгородской области и г.</w:t>
      </w:r>
      <w:r w:rsidR="00D007D4">
        <w:rPr>
          <w:lang w:val="ru-RU"/>
        </w:rPr>
        <w:t xml:space="preserve"> </w:t>
      </w:r>
      <w:r w:rsidRPr="009715C3">
        <w:rPr>
          <w:lang w:val="ru-RU"/>
        </w:rPr>
        <w:t xml:space="preserve">Россошь Воронежской области). </w:t>
      </w:r>
    </w:p>
    <w:p w:rsidR="009715C3" w:rsidRPr="009715C3" w:rsidRDefault="009715C3" w:rsidP="00691087">
      <w:pPr>
        <w:pStyle w:val="a3"/>
        <w:spacing w:before="58" w:line="276" w:lineRule="auto"/>
        <w:ind w:left="100" w:right="115" w:firstLine="566"/>
        <w:jc w:val="both"/>
        <w:rPr>
          <w:lang w:val="ru-RU"/>
        </w:rPr>
      </w:pPr>
      <w:r w:rsidRPr="009715C3">
        <w:rPr>
          <w:lang w:val="ru-RU"/>
        </w:rPr>
        <w:t>Внешние транспортно-экономические связи Верхнесеребрянского сельского поселения с другими регионами осуществляются одним видом транспорта: автомобильным.</w:t>
      </w:r>
    </w:p>
    <w:p w:rsidR="009715C3" w:rsidRPr="009715C3" w:rsidRDefault="009715C3" w:rsidP="00691087">
      <w:pPr>
        <w:pStyle w:val="a3"/>
        <w:spacing w:before="58" w:line="276" w:lineRule="auto"/>
        <w:ind w:left="100" w:right="115" w:firstLine="566"/>
        <w:jc w:val="both"/>
        <w:rPr>
          <w:lang w:val="ru-RU"/>
        </w:rPr>
      </w:pPr>
      <w:r w:rsidRPr="009715C3">
        <w:rPr>
          <w:lang w:val="ru-RU"/>
        </w:rPr>
        <w:t>Воздушные перевозки из поселения не осуществляются.</w:t>
      </w:r>
    </w:p>
    <w:p w:rsidR="009715C3" w:rsidRPr="009715C3" w:rsidRDefault="009715C3" w:rsidP="00691087">
      <w:pPr>
        <w:pStyle w:val="a3"/>
        <w:spacing w:before="58" w:line="276" w:lineRule="auto"/>
        <w:ind w:left="100" w:right="115" w:firstLine="566"/>
        <w:jc w:val="both"/>
        <w:rPr>
          <w:lang w:val="ru-RU"/>
        </w:rPr>
      </w:pPr>
      <w:r w:rsidRPr="009715C3">
        <w:rPr>
          <w:lang w:val="ru-RU"/>
        </w:rPr>
        <w:t>Водный транспорт на территории поселения не развит в связи с отсутствием судоходных рек.</w:t>
      </w:r>
    </w:p>
    <w:p w:rsidR="009715C3" w:rsidRPr="00691087" w:rsidRDefault="009715C3" w:rsidP="00691087">
      <w:pPr>
        <w:pStyle w:val="a3"/>
        <w:spacing w:before="58" w:line="276" w:lineRule="auto"/>
        <w:ind w:left="100" w:right="115" w:firstLine="566"/>
        <w:jc w:val="both"/>
        <w:rPr>
          <w:lang w:val="ru-RU"/>
        </w:rPr>
      </w:pPr>
      <w:r w:rsidRPr="00691087">
        <w:rPr>
          <w:lang w:val="ru-RU"/>
        </w:rPr>
        <w:t>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в границах сельского поселения.</w:t>
      </w:r>
    </w:p>
    <w:p w:rsidR="009715C3" w:rsidRPr="00691087" w:rsidRDefault="009715C3" w:rsidP="00691087">
      <w:pPr>
        <w:pStyle w:val="a3"/>
        <w:spacing w:before="58" w:line="276" w:lineRule="auto"/>
        <w:ind w:left="100" w:right="115" w:firstLine="566"/>
        <w:jc w:val="both"/>
        <w:rPr>
          <w:lang w:val="ru-RU"/>
        </w:rPr>
      </w:pPr>
      <w:r w:rsidRPr="00691087">
        <w:rPr>
          <w:lang w:val="ru-RU"/>
        </w:rPr>
        <w:t xml:space="preserve">На сегодняшний день основные улицы и дороги сельского поселения имеет твердое асфальтовое покрытие. Основные показатели по существующей улично-дорожной сети населенных пунктов </w:t>
      </w:r>
      <w:r w:rsidR="00AC6D60" w:rsidRPr="00691087">
        <w:rPr>
          <w:lang w:val="ru-RU"/>
        </w:rPr>
        <w:t>Верхнесеребрянского сельского</w:t>
      </w:r>
      <w:r w:rsidRPr="00691087">
        <w:rPr>
          <w:lang w:val="ru-RU"/>
        </w:rPr>
        <w:t xml:space="preserve"> поселения сведены в таблице:</w:t>
      </w:r>
    </w:p>
    <w:p w:rsidR="00D24D76" w:rsidRPr="00D24D76" w:rsidRDefault="00D24D76" w:rsidP="00D24D76">
      <w:pPr>
        <w:jc w:val="center"/>
        <w:rPr>
          <w:b/>
          <w:sz w:val="24"/>
          <w:szCs w:val="24"/>
          <w:lang w:val="ru-RU"/>
        </w:rPr>
      </w:pPr>
      <w:r w:rsidRPr="00D24D76">
        <w:rPr>
          <w:b/>
          <w:sz w:val="24"/>
          <w:szCs w:val="24"/>
          <w:lang w:val="ru-RU"/>
        </w:rPr>
        <w:t>Информация о протяженности улиц населенных пунктов</w:t>
      </w:r>
    </w:p>
    <w:p w:rsidR="00D24D76" w:rsidRPr="00D24D76" w:rsidRDefault="00D24D76" w:rsidP="00D24D76">
      <w:pPr>
        <w:jc w:val="center"/>
        <w:rPr>
          <w:b/>
          <w:sz w:val="24"/>
          <w:szCs w:val="24"/>
        </w:rPr>
      </w:pPr>
      <w:r w:rsidRPr="00D24D76">
        <w:rPr>
          <w:b/>
          <w:sz w:val="24"/>
          <w:szCs w:val="24"/>
        </w:rPr>
        <w:t>Верхнесеребрянского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993"/>
      </w:tblGrid>
      <w:tr w:rsidR="00D24D76" w:rsidRPr="00316D99" w:rsidTr="004D185D">
        <w:trPr>
          <w:jc w:val="center"/>
        </w:trPr>
        <w:tc>
          <w:tcPr>
            <w:tcW w:w="5387" w:type="dxa"/>
            <w:vAlign w:val="center"/>
          </w:tcPr>
          <w:p w:rsidR="00D24D76" w:rsidRPr="00316D99" w:rsidRDefault="00D24D76" w:rsidP="004D185D">
            <w:pPr>
              <w:jc w:val="center"/>
              <w:rPr>
                <w:b/>
              </w:rPr>
            </w:pPr>
            <w:r w:rsidRPr="00316D99">
              <w:rPr>
                <w:b/>
              </w:rPr>
              <w:t>Наименование поселения (улиц)</w:t>
            </w:r>
          </w:p>
        </w:tc>
        <w:tc>
          <w:tcPr>
            <w:tcW w:w="1993" w:type="dxa"/>
            <w:vAlign w:val="center"/>
          </w:tcPr>
          <w:p w:rsidR="00D24D76" w:rsidRPr="00316D99" w:rsidRDefault="00D24D76" w:rsidP="004D185D">
            <w:pPr>
              <w:jc w:val="center"/>
              <w:rPr>
                <w:b/>
              </w:rPr>
            </w:pPr>
            <w:r w:rsidRPr="00316D99">
              <w:rPr>
                <w:b/>
              </w:rPr>
              <w:t>Протяж</w:t>
            </w:r>
            <w:r>
              <w:rPr>
                <w:b/>
              </w:rPr>
              <w:t>енность,</w:t>
            </w:r>
            <w:r w:rsidRPr="00316D99">
              <w:rPr>
                <w:b/>
              </w:rPr>
              <w:t xml:space="preserve"> км</w:t>
            </w:r>
          </w:p>
        </w:tc>
      </w:tr>
      <w:tr w:rsidR="00D24D76" w:rsidRPr="00CE27CC" w:rsidTr="004D185D">
        <w:trPr>
          <w:jc w:val="center"/>
        </w:trPr>
        <w:tc>
          <w:tcPr>
            <w:tcW w:w="5387" w:type="dxa"/>
            <w:shd w:val="clear" w:color="auto" w:fill="FFFFFF"/>
          </w:tcPr>
          <w:p w:rsidR="00D24D76" w:rsidRPr="00731374" w:rsidRDefault="00D24D76" w:rsidP="004D185D">
            <w:pPr>
              <w:rPr>
                <w:b/>
              </w:rPr>
            </w:pPr>
            <w:r>
              <w:rPr>
                <w:b/>
              </w:rPr>
              <w:t xml:space="preserve">Село </w:t>
            </w:r>
            <w:r w:rsidRPr="00731374">
              <w:rPr>
                <w:b/>
              </w:rPr>
              <w:t xml:space="preserve">Верхняя </w:t>
            </w:r>
            <w:r>
              <w:rPr>
                <w:b/>
              </w:rPr>
              <w:t>С</w:t>
            </w:r>
            <w:r w:rsidRPr="00731374">
              <w:rPr>
                <w:b/>
              </w:rPr>
              <w:t>еребр</w:t>
            </w:r>
            <w:r>
              <w:rPr>
                <w:b/>
              </w:rPr>
              <w:t>я</w:t>
            </w:r>
            <w:r w:rsidRPr="00731374">
              <w:rPr>
                <w:b/>
              </w:rPr>
              <w:t>нка</w:t>
            </w:r>
          </w:p>
        </w:tc>
        <w:tc>
          <w:tcPr>
            <w:tcW w:w="1993" w:type="dxa"/>
            <w:shd w:val="clear" w:color="auto" w:fill="FFFFFF"/>
          </w:tcPr>
          <w:p w:rsidR="00D24D76" w:rsidRPr="00CE27CC" w:rsidRDefault="00D24D76" w:rsidP="004D185D">
            <w:pPr>
              <w:jc w:val="center"/>
              <w:rPr>
                <w:b/>
              </w:rPr>
            </w:pPr>
            <w:r w:rsidRPr="00CE27CC">
              <w:rPr>
                <w:b/>
              </w:rPr>
              <w:t>30 590</w:t>
            </w:r>
          </w:p>
        </w:tc>
      </w:tr>
      <w:tr w:rsidR="00D24D76" w:rsidRPr="00DA3961" w:rsidTr="004D185D">
        <w:trPr>
          <w:jc w:val="center"/>
        </w:trPr>
        <w:tc>
          <w:tcPr>
            <w:tcW w:w="5387" w:type="dxa"/>
            <w:shd w:val="clear" w:color="auto" w:fill="FFFFFF"/>
          </w:tcPr>
          <w:p w:rsidR="00D24D76" w:rsidRPr="00DA3961" w:rsidRDefault="00D24D76" w:rsidP="004D185D">
            <w:r w:rsidRPr="00DA3961">
              <w:t>ул. Меловая</w:t>
            </w:r>
          </w:p>
        </w:tc>
        <w:tc>
          <w:tcPr>
            <w:tcW w:w="1993" w:type="dxa"/>
            <w:shd w:val="clear" w:color="auto" w:fill="FFFFFF"/>
          </w:tcPr>
          <w:p w:rsidR="00D24D76" w:rsidRPr="00DA3961" w:rsidRDefault="00D24D76" w:rsidP="004D185D">
            <w:pPr>
              <w:jc w:val="center"/>
            </w:pPr>
            <w:r>
              <w:t>2870</w:t>
            </w:r>
          </w:p>
        </w:tc>
      </w:tr>
      <w:tr w:rsidR="00D24D76" w:rsidRPr="00DA3961" w:rsidTr="004D185D">
        <w:trPr>
          <w:jc w:val="center"/>
        </w:trPr>
        <w:tc>
          <w:tcPr>
            <w:tcW w:w="5387" w:type="dxa"/>
          </w:tcPr>
          <w:p w:rsidR="00D24D76" w:rsidRPr="00DA3961" w:rsidRDefault="00D24D76" w:rsidP="004D185D">
            <w:r w:rsidRPr="00DA3961">
              <w:t xml:space="preserve">ул. Заречная </w:t>
            </w:r>
          </w:p>
        </w:tc>
        <w:tc>
          <w:tcPr>
            <w:tcW w:w="1993" w:type="dxa"/>
          </w:tcPr>
          <w:p w:rsidR="00D24D76" w:rsidRPr="00DA3961" w:rsidRDefault="00D24D76" w:rsidP="004D185D">
            <w:pPr>
              <w:jc w:val="center"/>
            </w:pPr>
            <w:r>
              <w:t>5810</w:t>
            </w:r>
          </w:p>
        </w:tc>
      </w:tr>
      <w:tr w:rsidR="00D24D76" w:rsidRPr="00DA3961" w:rsidTr="004D185D">
        <w:trPr>
          <w:jc w:val="center"/>
        </w:trPr>
        <w:tc>
          <w:tcPr>
            <w:tcW w:w="5387" w:type="dxa"/>
          </w:tcPr>
          <w:p w:rsidR="00D24D76" w:rsidRPr="00DA3961" w:rsidRDefault="00D24D76" w:rsidP="004D185D">
            <w:r w:rsidRPr="00DA3961">
              <w:t>ул. Полевая</w:t>
            </w:r>
          </w:p>
        </w:tc>
        <w:tc>
          <w:tcPr>
            <w:tcW w:w="1993" w:type="dxa"/>
          </w:tcPr>
          <w:p w:rsidR="00D24D76" w:rsidRPr="00DA3961" w:rsidRDefault="00D24D76" w:rsidP="004D185D">
            <w:pPr>
              <w:jc w:val="center"/>
            </w:pPr>
            <w:r>
              <w:t>8260</w:t>
            </w:r>
          </w:p>
        </w:tc>
      </w:tr>
      <w:tr w:rsidR="00D24D76" w:rsidRPr="00DA3961" w:rsidTr="004D185D">
        <w:trPr>
          <w:jc w:val="center"/>
        </w:trPr>
        <w:tc>
          <w:tcPr>
            <w:tcW w:w="5387" w:type="dxa"/>
          </w:tcPr>
          <w:p w:rsidR="00D24D76" w:rsidRPr="00DA3961" w:rsidRDefault="00D24D76" w:rsidP="004D185D">
            <w:r w:rsidRPr="00DA3961">
              <w:t>ул. Центральная</w:t>
            </w:r>
          </w:p>
        </w:tc>
        <w:tc>
          <w:tcPr>
            <w:tcW w:w="1993" w:type="dxa"/>
          </w:tcPr>
          <w:p w:rsidR="00D24D76" w:rsidRPr="00DA3961" w:rsidRDefault="00D24D76" w:rsidP="004D185D">
            <w:pPr>
              <w:jc w:val="center"/>
            </w:pPr>
            <w:r>
              <w:t>13650</w:t>
            </w:r>
          </w:p>
        </w:tc>
      </w:tr>
      <w:tr w:rsidR="00D24D76" w:rsidRPr="00CE27CC" w:rsidTr="004D185D">
        <w:trPr>
          <w:jc w:val="center"/>
        </w:trPr>
        <w:tc>
          <w:tcPr>
            <w:tcW w:w="5387" w:type="dxa"/>
            <w:shd w:val="clear" w:color="auto" w:fill="FFFFFF"/>
          </w:tcPr>
          <w:p w:rsidR="00D24D76" w:rsidRPr="00731374" w:rsidRDefault="00D24D76" w:rsidP="004D185D">
            <w:pPr>
              <w:rPr>
                <w:b/>
              </w:rPr>
            </w:pPr>
            <w:r w:rsidRPr="00731374">
              <w:rPr>
                <w:b/>
              </w:rPr>
              <w:t>с</w:t>
            </w:r>
            <w:r>
              <w:rPr>
                <w:b/>
              </w:rPr>
              <w:t>ело</w:t>
            </w:r>
            <w:r w:rsidRPr="00731374">
              <w:rPr>
                <w:b/>
              </w:rPr>
              <w:t xml:space="preserve"> Н</w:t>
            </w:r>
            <w:r>
              <w:rPr>
                <w:b/>
              </w:rPr>
              <w:t xml:space="preserve">ижняя </w:t>
            </w:r>
            <w:r w:rsidRPr="00731374">
              <w:rPr>
                <w:b/>
              </w:rPr>
              <w:t xml:space="preserve">Серебрянка </w:t>
            </w:r>
          </w:p>
        </w:tc>
        <w:tc>
          <w:tcPr>
            <w:tcW w:w="1993" w:type="dxa"/>
            <w:shd w:val="clear" w:color="auto" w:fill="FFFFFF"/>
          </w:tcPr>
          <w:p w:rsidR="00D24D76" w:rsidRPr="00CE27CC" w:rsidRDefault="00D24D76" w:rsidP="004D185D">
            <w:pPr>
              <w:jc w:val="center"/>
              <w:rPr>
                <w:b/>
              </w:rPr>
            </w:pPr>
            <w:r w:rsidRPr="00CE27CC">
              <w:rPr>
                <w:b/>
              </w:rPr>
              <w:t>11 970</w:t>
            </w:r>
          </w:p>
        </w:tc>
      </w:tr>
      <w:tr w:rsidR="00D24D76" w:rsidRPr="00DA3961" w:rsidTr="004D185D">
        <w:trPr>
          <w:jc w:val="center"/>
        </w:trPr>
        <w:tc>
          <w:tcPr>
            <w:tcW w:w="5387" w:type="dxa"/>
          </w:tcPr>
          <w:p w:rsidR="00D24D76" w:rsidRPr="00DA3961" w:rsidRDefault="00D24D76" w:rsidP="004D185D">
            <w:r w:rsidRPr="00DA3961">
              <w:t>ул. Заречная</w:t>
            </w:r>
          </w:p>
        </w:tc>
        <w:tc>
          <w:tcPr>
            <w:tcW w:w="1993" w:type="dxa"/>
          </w:tcPr>
          <w:p w:rsidR="00D24D76" w:rsidRPr="00DA3961" w:rsidRDefault="00D24D76" w:rsidP="004D185D">
            <w:pPr>
              <w:jc w:val="center"/>
            </w:pPr>
            <w:r>
              <w:t>4305</w:t>
            </w:r>
          </w:p>
        </w:tc>
      </w:tr>
      <w:tr w:rsidR="00D24D76" w:rsidRPr="00DA3961" w:rsidTr="004D185D">
        <w:trPr>
          <w:jc w:val="center"/>
        </w:trPr>
        <w:tc>
          <w:tcPr>
            <w:tcW w:w="5387" w:type="dxa"/>
          </w:tcPr>
          <w:p w:rsidR="00D24D76" w:rsidRPr="00DA3961" w:rsidRDefault="00D24D76" w:rsidP="004D185D">
            <w:r w:rsidRPr="00DA3961">
              <w:t>ул. Сосновая</w:t>
            </w:r>
          </w:p>
        </w:tc>
        <w:tc>
          <w:tcPr>
            <w:tcW w:w="1993" w:type="dxa"/>
          </w:tcPr>
          <w:p w:rsidR="00D24D76" w:rsidRPr="00DA3961" w:rsidRDefault="00D24D76" w:rsidP="004D185D">
            <w:pPr>
              <w:jc w:val="center"/>
            </w:pPr>
            <w:r>
              <w:t>4760</w:t>
            </w:r>
          </w:p>
        </w:tc>
      </w:tr>
      <w:tr w:rsidR="00D24D76" w:rsidRPr="00DA3961" w:rsidTr="004D185D">
        <w:trPr>
          <w:jc w:val="center"/>
        </w:trPr>
        <w:tc>
          <w:tcPr>
            <w:tcW w:w="5387" w:type="dxa"/>
          </w:tcPr>
          <w:p w:rsidR="00D24D76" w:rsidRPr="00DA3961" w:rsidRDefault="00D24D76" w:rsidP="004D185D">
            <w:r w:rsidRPr="00DA3961">
              <w:t>ул. Луговая</w:t>
            </w:r>
          </w:p>
        </w:tc>
        <w:tc>
          <w:tcPr>
            <w:tcW w:w="1993" w:type="dxa"/>
          </w:tcPr>
          <w:p w:rsidR="00D24D76" w:rsidRPr="00DA3961" w:rsidRDefault="00D24D76" w:rsidP="004D185D">
            <w:pPr>
              <w:jc w:val="center"/>
            </w:pPr>
            <w:r>
              <w:t>1400</w:t>
            </w:r>
          </w:p>
        </w:tc>
      </w:tr>
      <w:tr w:rsidR="00D24D76" w:rsidRPr="00DA3961" w:rsidTr="004D185D">
        <w:trPr>
          <w:jc w:val="center"/>
        </w:trPr>
        <w:tc>
          <w:tcPr>
            <w:tcW w:w="5387" w:type="dxa"/>
          </w:tcPr>
          <w:p w:rsidR="00D24D76" w:rsidRPr="00DA3961" w:rsidRDefault="00D24D76" w:rsidP="004D185D">
            <w:r w:rsidRPr="00DA3961">
              <w:t>ул. Садовая</w:t>
            </w:r>
          </w:p>
        </w:tc>
        <w:tc>
          <w:tcPr>
            <w:tcW w:w="1993" w:type="dxa"/>
          </w:tcPr>
          <w:p w:rsidR="00D24D76" w:rsidRPr="00DA3961" w:rsidRDefault="00D24D76" w:rsidP="004D185D">
            <w:pPr>
              <w:jc w:val="center"/>
            </w:pPr>
            <w:r>
              <w:t>1505</w:t>
            </w:r>
          </w:p>
        </w:tc>
      </w:tr>
      <w:tr w:rsidR="00D24D76" w:rsidRPr="00FF02F4" w:rsidTr="004D185D">
        <w:trPr>
          <w:jc w:val="center"/>
        </w:trPr>
        <w:tc>
          <w:tcPr>
            <w:tcW w:w="5387" w:type="dxa"/>
          </w:tcPr>
          <w:p w:rsidR="00D24D76" w:rsidRPr="00783FE9" w:rsidRDefault="00D24D76" w:rsidP="004D185D">
            <w:r w:rsidRPr="00783FE9">
              <w:rPr>
                <w:b/>
              </w:rPr>
              <w:t>Всего по поселению</w:t>
            </w:r>
            <w:r>
              <w:rPr>
                <w:b/>
              </w:rPr>
              <w:t>:</w:t>
            </w:r>
          </w:p>
        </w:tc>
        <w:tc>
          <w:tcPr>
            <w:tcW w:w="1993" w:type="dxa"/>
          </w:tcPr>
          <w:p w:rsidR="00D24D76" w:rsidRPr="00FF02F4" w:rsidRDefault="00D24D76" w:rsidP="004D185D">
            <w:pPr>
              <w:jc w:val="center"/>
              <w:rPr>
                <w:b/>
              </w:rPr>
            </w:pPr>
            <w:r w:rsidRPr="00FF02F4">
              <w:rPr>
                <w:b/>
              </w:rPr>
              <w:t>42560</w:t>
            </w:r>
          </w:p>
        </w:tc>
      </w:tr>
    </w:tbl>
    <w:p w:rsidR="000B250D" w:rsidRPr="007D4FA5" w:rsidRDefault="000B250D" w:rsidP="0012776B">
      <w:pPr>
        <w:pStyle w:val="a3"/>
        <w:spacing w:before="3" w:line="276" w:lineRule="auto"/>
        <w:ind w:left="100" w:right="118" w:firstLine="566"/>
        <w:jc w:val="both"/>
        <w:rPr>
          <w:color w:val="C00000"/>
          <w:lang w:val="ru-RU"/>
        </w:rPr>
      </w:pPr>
    </w:p>
    <w:p w:rsidR="00BB617C" w:rsidRPr="00BB617C" w:rsidRDefault="00BB617C" w:rsidP="00BB617C">
      <w:pPr>
        <w:pStyle w:val="a3"/>
        <w:spacing w:before="58" w:line="276" w:lineRule="auto"/>
        <w:ind w:left="100" w:right="115" w:firstLine="566"/>
        <w:jc w:val="both"/>
        <w:rPr>
          <w:lang w:val="ru-RU"/>
        </w:rPr>
      </w:pPr>
      <w:bookmarkStart w:id="30" w:name="_bookmark21"/>
      <w:bookmarkStart w:id="31" w:name="_bookmark22"/>
      <w:bookmarkEnd w:id="30"/>
      <w:bookmarkEnd w:id="31"/>
      <w:r w:rsidRPr="00BB617C">
        <w:rPr>
          <w:lang w:val="ru-RU"/>
        </w:rPr>
        <w:t xml:space="preserve">Согласно Постановления Правительства Российской Федерации от 28 сентября 2009 года N 767 «Об утверждении Правил классификации автомобильных дорог в Российской Федерации и их отнесения к категориям автомобильных дорог», автомобильные дороги местного значения </w:t>
      </w:r>
      <w:r w:rsidR="002F6B4F" w:rsidRPr="00691087">
        <w:rPr>
          <w:lang w:val="ru-RU"/>
        </w:rPr>
        <w:t>Верхнесеребрянского</w:t>
      </w:r>
      <w:r w:rsidRPr="00BB617C">
        <w:rPr>
          <w:lang w:val="ru-RU"/>
        </w:rPr>
        <w:t xml:space="preserve"> сельского поселения относятся к IV, V технической категории, с общим числом полос движения 2-1 шт., с шириной полосы движения от 3 до </w:t>
      </w:r>
      <w:smartTag w:uri="urn:schemas-microsoft-com:office:smarttags" w:element="metricconverter">
        <w:smartTagPr>
          <w:attr w:name="ProductID" w:val="6 м"/>
        </w:smartTagPr>
        <w:r w:rsidRPr="00BB617C">
          <w:rPr>
            <w:lang w:val="ru-RU"/>
          </w:rPr>
          <w:t>6 м</w:t>
        </w:r>
      </w:smartTag>
      <w:r w:rsidRPr="00BB617C">
        <w:rPr>
          <w:lang w:val="ru-RU"/>
        </w:rPr>
        <w:t>. Параметры дорог местного значения соответствуют нормативам IV-V категории.</w:t>
      </w:r>
    </w:p>
    <w:p w:rsidR="00BB617C" w:rsidRPr="00BB617C" w:rsidRDefault="00BB617C" w:rsidP="00BB617C">
      <w:pPr>
        <w:pStyle w:val="a3"/>
        <w:spacing w:before="58" w:line="276" w:lineRule="auto"/>
        <w:ind w:left="100" w:right="115" w:firstLine="566"/>
        <w:jc w:val="both"/>
        <w:rPr>
          <w:lang w:val="ru-RU"/>
        </w:rPr>
      </w:pPr>
      <w:r w:rsidRPr="00BB617C">
        <w:rPr>
          <w:lang w:val="ru-RU"/>
        </w:rPr>
        <w:t>Основными улицами движения автомобильного транспорта сельского поселения являются в селе Верхняя Серебрянка: ул. Центральная, в селе</w:t>
      </w:r>
      <w:r w:rsidR="00726DC6">
        <w:rPr>
          <w:lang w:val="ru-RU"/>
        </w:rPr>
        <w:t xml:space="preserve"> Нижняя Серебрянка ул.Садовая и</w:t>
      </w:r>
      <w:r w:rsidRPr="00BB617C">
        <w:rPr>
          <w:lang w:val="ru-RU"/>
        </w:rPr>
        <w:t xml:space="preserve"> ул.Луговая</w:t>
      </w:r>
      <w:r w:rsidR="00726DC6">
        <w:rPr>
          <w:lang w:val="ru-RU"/>
        </w:rPr>
        <w:t xml:space="preserve">, </w:t>
      </w:r>
      <w:r w:rsidRPr="00BB617C">
        <w:rPr>
          <w:lang w:val="ru-RU"/>
        </w:rPr>
        <w:t xml:space="preserve">улицы, по которым осуществляется подъезд к социальным и производственным объектам, осуществляемым легковым и грузовым </w:t>
      </w:r>
      <w:r w:rsidRPr="00BB617C">
        <w:rPr>
          <w:lang w:val="ru-RU"/>
        </w:rPr>
        <w:lastRenderedPageBreak/>
        <w:t>автотранспортом. На данных участках дорог интенсивность движения потоков транспортных средств составляет свыше 150 ед./сут.</w:t>
      </w:r>
    </w:p>
    <w:p w:rsidR="00BB617C" w:rsidRPr="00BB617C" w:rsidRDefault="00BB617C" w:rsidP="00BB617C">
      <w:pPr>
        <w:pStyle w:val="a3"/>
        <w:spacing w:before="58" w:line="276" w:lineRule="auto"/>
        <w:ind w:left="100" w:right="115" w:firstLine="566"/>
        <w:jc w:val="both"/>
        <w:rPr>
          <w:lang w:val="ru-RU"/>
        </w:rPr>
      </w:pPr>
      <w:r w:rsidRPr="00BB617C">
        <w:rPr>
          <w:lang w:val="ru-RU"/>
        </w:rPr>
        <w:t>Скорость движения на дорогах поселения составляет 40-60 км/час.</w:t>
      </w:r>
    </w:p>
    <w:p w:rsidR="00BB617C" w:rsidRPr="00BB617C" w:rsidRDefault="00BB617C" w:rsidP="00BB617C">
      <w:pPr>
        <w:pStyle w:val="a3"/>
        <w:spacing w:before="58" w:line="276" w:lineRule="auto"/>
        <w:ind w:left="100" w:right="115" w:firstLine="566"/>
        <w:jc w:val="both"/>
        <w:rPr>
          <w:lang w:val="ru-RU"/>
        </w:rPr>
      </w:pPr>
      <w:r w:rsidRPr="00BB617C">
        <w:rPr>
          <w:lang w:val="ru-RU"/>
        </w:rPr>
        <w:t xml:space="preserve">Улично-дорожная сеть Верхнесеребрянского сельского поселения не перегружена автотранспортом, отсутствуют заторы. </w:t>
      </w:r>
    </w:p>
    <w:p w:rsidR="00BB617C" w:rsidRPr="00BB617C" w:rsidRDefault="00BB617C" w:rsidP="00BB617C">
      <w:pPr>
        <w:pStyle w:val="a3"/>
        <w:spacing w:before="58" w:line="276" w:lineRule="auto"/>
        <w:ind w:left="100" w:right="115" w:firstLine="566"/>
        <w:jc w:val="both"/>
        <w:rPr>
          <w:lang w:val="ru-RU"/>
        </w:rPr>
      </w:pPr>
      <w:r w:rsidRPr="00BB617C">
        <w:rPr>
          <w:lang w:val="ru-RU"/>
        </w:rPr>
        <w:t>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w:t>
      </w:r>
      <w:r w:rsidR="00E71460">
        <w:rPr>
          <w:lang w:val="ru-RU"/>
        </w:rPr>
        <w:t xml:space="preserve"> сети</w:t>
      </w:r>
      <w:r w:rsidR="009D042A">
        <w:rPr>
          <w:lang w:val="ru-RU"/>
        </w:rPr>
        <w:t xml:space="preserve"> </w:t>
      </w:r>
      <w:r w:rsidRPr="00BB617C">
        <w:rPr>
          <w:lang w:val="ru-RU"/>
        </w:rPr>
        <w:t>автомобильных дорог в границах сельского поселения.</w:t>
      </w:r>
    </w:p>
    <w:p w:rsidR="00CD4F41" w:rsidRDefault="00F340E1" w:rsidP="00BB617C">
      <w:pPr>
        <w:pStyle w:val="a3"/>
        <w:spacing w:before="58" w:line="276" w:lineRule="auto"/>
        <w:ind w:left="100" w:right="115" w:firstLine="566"/>
        <w:jc w:val="both"/>
        <w:rPr>
          <w:lang w:val="ru-RU"/>
        </w:rPr>
      </w:pPr>
      <w:r w:rsidRPr="00F340E1">
        <w:rPr>
          <w:lang w:val="ru-RU"/>
        </w:rPr>
        <w:t>В соответствии с Соглашением между Правительством Российской Федерации и Кабинетом Министров Украины о порядке пересечения российско-украинской государственной границы жителями приграничных регионов Российской Федерации и Украины от 18 октября 2011 г. на территории Белгородской области расположены места пересечения границы:</w:t>
      </w:r>
      <w:r>
        <w:rPr>
          <w:lang w:val="ru-RU"/>
        </w:rPr>
        <w:t xml:space="preserve"> </w:t>
      </w:r>
      <w:r w:rsidRPr="00F340E1">
        <w:rPr>
          <w:lang w:val="ru-RU"/>
        </w:rPr>
        <w:t>Верхняя Серебрянка – Светлое</w:t>
      </w:r>
      <w:r w:rsidR="004048F5">
        <w:rPr>
          <w:lang w:val="ru-RU"/>
        </w:rPr>
        <w:t>.</w:t>
      </w:r>
    </w:p>
    <w:p w:rsidR="004048F5" w:rsidRDefault="004048F5" w:rsidP="00BB617C">
      <w:pPr>
        <w:pStyle w:val="a3"/>
        <w:spacing w:before="58" w:line="276" w:lineRule="auto"/>
        <w:ind w:left="100" w:right="115" w:firstLine="566"/>
        <w:jc w:val="both"/>
        <w:rPr>
          <w:lang w:val="ru-RU"/>
        </w:rPr>
      </w:pPr>
      <w:r w:rsidRPr="004048F5">
        <w:rPr>
          <w:lang w:val="ru-RU"/>
        </w:rPr>
        <w:t>В соответствии с Соглашением между Правительством Российской Федерации и Кабинетом Министров Украины о порядке пересечения российско-украинской государственной границы жителями приграничных регионов Российской Федерации и Украины от 18 октября 2011 г. на территории Белгородской области установлены пункты пропуска через государственную границу Российской Федерации:</w:t>
      </w:r>
    </w:p>
    <w:p w:rsidR="004048F5" w:rsidRPr="004048F5" w:rsidRDefault="004048F5" w:rsidP="00BB617C">
      <w:pPr>
        <w:pStyle w:val="a3"/>
        <w:spacing w:before="58" w:line="276" w:lineRule="auto"/>
        <w:ind w:left="100" w:right="115" w:firstLine="566"/>
        <w:jc w:val="both"/>
        <w:rPr>
          <w:lang w:val="ru-RU"/>
        </w:rPr>
      </w:pPr>
      <w:r>
        <w:rPr>
          <w:lang w:val="ru-RU"/>
        </w:rPr>
        <w:t>-</w:t>
      </w:r>
      <w:r w:rsidRPr="004048F5">
        <w:rPr>
          <w:lang w:val="ru-RU"/>
        </w:rPr>
        <w:t>автомобильный грузопассажирский пост</w:t>
      </w:r>
      <w:r w:rsidR="004D1078">
        <w:rPr>
          <w:lang w:val="ru-RU"/>
        </w:rPr>
        <w:t>оянный многосторонний Ровеньки. (</w:t>
      </w:r>
      <w:r w:rsidR="004D1078" w:rsidRPr="004D1078">
        <w:rPr>
          <w:lang w:val="ru-RU"/>
        </w:rPr>
        <w:t>Белгородская обл., р-н Ровеньский, в границах ООО "Правоторово" (бывший СПК (колхоз) "Новая жизнь", АО "Серебрянка"), граничит с юга с землями Украины, с запада - таможенный пост "Ровеньки-Танюшевка</w:t>
      </w:r>
      <w:r w:rsidR="004D1078">
        <w:rPr>
          <w:lang w:val="ru-RU"/>
        </w:rPr>
        <w:t>).</w:t>
      </w:r>
    </w:p>
    <w:p w:rsidR="0025361A" w:rsidRDefault="0025361A" w:rsidP="0025361A">
      <w:pPr>
        <w:spacing w:before="59"/>
        <w:ind w:left="1062" w:right="1042"/>
        <w:jc w:val="center"/>
        <w:rPr>
          <w:b/>
          <w:i/>
          <w:sz w:val="28"/>
          <w:lang w:val="ru-RU"/>
        </w:rPr>
      </w:pPr>
      <w:r>
        <w:rPr>
          <w:b/>
          <w:i/>
          <w:sz w:val="28"/>
          <w:lang w:val="ru-RU"/>
        </w:rPr>
        <w:t>Перечень основных автомобильных дорог общего пользования</w:t>
      </w:r>
    </w:p>
    <w:tbl>
      <w:tblPr>
        <w:tblW w:w="9929" w:type="dxa"/>
        <w:tblInd w:w="102" w:type="dxa"/>
        <w:tblLayout w:type="fixed"/>
        <w:tblLook w:val="01E0" w:firstRow="1" w:lastRow="1" w:firstColumn="1" w:lastColumn="1" w:noHBand="0" w:noVBand="0"/>
      </w:tblPr>
      <w:tblGrid>
        <w:gridCol w:w="521"/>
        <w:gridCol w:w="2462"/>
        <w:gridCol w:w="4111"/>
        <w:gridCol w:w="1134"/>
        <w:gridCol w:w="1701"/>
      </w:tblGrid>
      <w:tr w:rsidR="0025361A" w:rsidTr="00BE0863">
        <w:trPr>
          <w:trHeight w:val="380"/>
        </w:trPr>
        <w:tc>
          <w:tcPr>
            <w:tcW w:w="521" w:type="dxa"/>
            <w:vMerge w:val="restart"/>
            <w:tcBorders>
              <w:top w:val="single" w:sz="8" w:space="0" w:color="000000"/>
              <w:left w:val="single" w:sz="8" w:space="0" w:color="000000"/>
              <w:bottom w:val="double" w:sz="2" w:space="0" w:color="000000"/>
              <w:right w:val="single" w:sz="6" w:space="0" w:color="000000"/>
            </w:tcBorders>
            <w:shd w:val="clear" w:color="auto" w:fill="E4E4E4"/>
          </w:tcPr>
          <w:p w:rsidR="0025361A" w:rsidRDefault="0025361A" w:rsidP="00DF4D66">
            <w:pPr>
              <w:pStyle w:val="TableParagraph"/>
              <w:spacing w:before="8"/>
              <w:rPr>
                <w:i/>
                <w:sz w:val="20"/>
                <w:szCs w:val="20"/>
                <w:lang w:val="ru-RU"/>
              </w:rPr>
            </w:pPr>
          </w:p>
          <w:p w:rsidR="0025361A" w:rsidRDefault="0025361A" w:rsidP="00DF4D66">
            <w:pPr>
              <w:pStyle w:val="TableParagraph"/>
              <w:spacing w:line="276" w:lineRule="auto"/>
              <w:ind w:left="155" w:right="140" w:hanging="17"/>
              <w:jc w:val="both"/>
              <w:rPr>
                <w:b/>
                <w:sz w:val="20"/>
                <w:szCs w:val="20"/>
              </w:rPr>
            </w:pPr>
            <w:r>
              <w:rPr>
                <w:b/>
                <w:sz w:val="20"/>
                <w:szCs w:val="20"/>
              </w:rPr>
              <w:t>№</w:t>
            </w:r>
          </w:p>
        </w:tc>
        <w:tc>
          <w:tcPr>
            <w:tcW w:w="2462" w:type="dxa"/>
            <w:vMerge w:val="restart"/>
            <w:tcBorders>
              <w:top w:val="single" w:sz="8" w:space="0" w:color="000000"/>
              <w:left w:val="single" w:sz="6" w:space="0" w:color="000000"/>
              <w:bottom w:val="double" w:sz="2" w:space="0" w:color="000000"/>
              <w:right w:val="single" w:sz="6" w:space="0" w:color="000000"/>
            </w:tcBorders>
            <w:shd w:val="clear" w:color="auto" w:fill="E4E4E4"/>
          </w:tcPr>
          <w:p w:rsidR="0025361A" w:rsidRDefault="0025361A" w:rsidP="00DF4D66">
            <w:pPr>
              <w:pStyle w:val="TableParagraph"/>
              <w:rPr>
                <w:i/>
                <w:sz w:val="20"/>
                <w:szCs w:val="20"/>
              </w:rPr>
            </w:pPr>
          </w:p>
          <w:p w:rsidR="0025361A" w:rsidRDefault="0025361A" w:rsidP="00DF4D66">
            <w:pPr>
              <w:pStyle w:val="TableParagraph"/>
              <w:spacing w:before="166" w:line="276" w:lineRule="auto"/>
              <w:ind w:left="352" w:right="131" w:hanging="204"/>
              <w:rPr>
                <w:b/>
                <w:sz w:val="20"/>
                <w:szCs w:val="20"/>
              </w:rPr>
            </w:pPr>
            <w:r>
              <w:rPr>
                <w:b/>
                <w:sz w:val="20"/>
                <w:szCs w:val="20"/>
              </w:rPr>
              <w:t>Идентификацио нный номер</w:t>
            </w:r>
          </w:p>
        </w:tc>
        <w:tc>
          <w:tcPr>
            <w:tcW w:w="4111" w:type="dxa"/>
            <w:vMerge w:val="restart"/>
            <w:tcBorders>
              <w:top w:val="single" w:sz="8" w:space="0" w:color="000000"/>
              <w:left w:val="single" w:sz="6" w:space="0" w:color="000000"/>
              <w:bottom w:val="double" w:sz="2" w:space="0" w:color="000000"/>
              <w:right w:val="single" w:sz="6" w:space="0" w:color="000000"/>
            </w:tcBorders>
            <w:shd w:val="clear" w:color="auto" w:fill="E4E4E4"/>
          </w:tcPr>
          <w:p w:rsidR="0025361A" w:rsidRDefault="0025361A" w:rsidP="00DF4D66">
            <w:pPr>
              <w:pStyle w:val="TableParagraph"/>
              <w:rPr>
                <w:i/>
                <w:sz w:val="20"/>
                <w:szCs w:val="20"/>
              </w:rPr>
            </w:pPr>
          </w:p>
          <w:p w:rsidR="0025361A" w:rsidRDefault="0025361A" w:rsidP="00DF4D66">
            <w:pPr>
              <w:pStyle w:val="TableParagraph"/>
              <w:spacing w:before="2"/>
              <w:rPr>
                <w:i/>
                <w:sz w:val="20"/>
                <w:szCs w:val="20"/>
              </w:rPr>
            </w:pPr>
          </w:p>
          <w:p w:rsidR="0025361A" w:rsidRDefault="0025361A" w:rsidP="00DF4D66">
            <w:pPr>
              <w:pStyle w:val="TableParagraph"/>
              <w:ind w:left="429"/>
              <w:rPr>
                <w:b/>
                <w:sz w:val="20"/>
                <w:szCs w:val="20"/>
              </w:rPr>
            </w:pPr>
            <w:r>
              <w:rPr>
                <w:b/>
                <w:sz w:val="20"/>
                <w:szCs w:val="20"/>
              </w:rPr>
              <w:t>Наименование автомобильной дороги</w:t>
            </w:r>
          </w:p>
        </w:tc>
        <w:tc>
          <w:tcPr>
            <w:tcW w:w="2835" w:type="dxa"/>
            <w:gridSpan w:val="2"/>
            <w:tcBorders>
              <w:top w:val="single" w:sz="8" w:space="0" w:color="000000"/>
              <w:left w:val="single" w:sz="6" w:space="0" w:color="000000"/>
              <w:bottom w:val="single" w:sz="6" w:space="0" w:color="000000"/>
              <w:right w:val="single" w:sz="8" w:space="0" w:color="000000"/>
            </w:tcBorders>
            <w:shd w:val="clear" w:color="auto" w:fill="E4E4E4"/>
          </w:tcPr>
          <w:p w:rsidR="0025361A" w:rsidRDefault="0025361A" w:rsidP="00DF4D66">
            <w:pPr>
              <w:pStyle w:val="TableParagraph"/>
              <w:spacing w:before="51"/>
              <w:ind w:left="270"/>
              <w:rPr>
                <w:b/>
                <w:sz w:val="20"/>
                <w:szCs w:val="20"/>
              </w:rPr>
            </w:pPr>
            <w:r>
              <w:rPr>
                <w:b/>
                <w:sz w:val="20"/>
                <w:szCs w:val="20"/>
              </w:rPr>
              <w:t>Протяженность, км</w:t>
            </w:r>
          </w:p>
        </w:tc>
      </w:tr>
      <w:tr w:rsidR="0025361A" w:rsidTr="00BE0863">
        <w:trPr>
          <w:trHeight w:val="935"/>
        </w:trPr>
        <w:tc>
          <w:tcPr>
            <w:tcW w:w="521" w:type="dxa"/>
            <w:vMerge/>
            <w:tcBorders>
              <w:left w:val="single" w:sz="8" w:space="0" w:color="000000"/>
              <w:bottom w:val="double" w:sz="2" w:space="0" w:color="000000"/>
              <w:right w:val="single" w:sz="6" w:space="0" w:color="000000"/>
            </w:tcBorders>
            <w:shd w:val="clear" w:color="auto" w:fill="E4E4E4"/>
          </w:tcPr>
          <w:p w:rsidR="0025361A" w:rsidRDefault="0025361A" w:rsidP="00DF4D66">
            <w:pPr>
              <w:rPr>
                <w:sz w:val="20"/>
                <w:szCs w:val="20"/>
              </w:rPr>
            </w:pPr>
          </w:p>
        </w:tc>
        <w:tc>
          <w:tcPr>
            <w:tcW w:w="2462" w:type="dxa"/>
            <w:vMerge/>
            <w:tcBorders>
              <w:left w:val="single" w:sz="6" w:space="0" w:color="000000"/>
              <w:bottom w:val="double" w:sz="2" w:space="0" w:color="000000"/>
              <w:right w:val="single" w:sz="6" w:space="0" w:color="000000"/>
            </w:tcBorders>
            <w:shd w:val="clear" w:color="auto" w:fill="E4E4E4"/>
          </w:tcPr>
          <w:p w:rsidR="0025361A" w:rsidRDefault="0025361A" w:rsidP="00DF4D66">
            <w:pPr>
              <w:rPr>
                <w:sz w:val="20"/>
                <w:szCs w:val="20"/>
              </w:rPr>
            </w:pPr>
          </w:p>
        </w:tc>
        <w:tc>
          <w:tcPr>
            <w:tcW w:w="4111" w:type="dxa"/>
            <w:vMerge/>
            <w:tcBorders>
              <w:left w:val="single" w:sz="6" w:space="0" w:color="000000"/>
              <w:bottom w:val="double" w:sz="2" w:space="0" w:color="000000"/>
              <w:right w:val="single" w:sz="6" w:space="0" w:color="000000"/>
            </w:tcBorders>
            <w:shd w:val="clear" w:color="auto" w:fill="E4E4E4"/>
          </w:tcPr>
          <w:p w:rsidR="0025361A" w:rsidRDefault="0025361A" w:rsidP="00DF4D66">
            <w:pPr>
              <w:rPr>
                <w:sz w:val="20"/>
                <w:szCs w:val="20"/>
              </w:rPr>
            </w:pPr>
          </w:p>
        </w:tc>
        <w:tc>
          <w:tcPr>
            <w:tcW w:w="1134" w:type="dxa"/>
            <w:tcBorders>
              <w:top w:val="single" w:sz="6" w:space="0" w:color="000000"/>
              <w:left w:val="single" w:sz="6" w:space="0" w:color="000000"/>
              <w:bottom w:val="double" w:sz="2" w:space="0" w:color="000000"/>
              <w:right w:val="single" w:sz="6" w:space="0" w:color="000000"/>
            </w:tcBorders>
            <w:shd w:val="clear" w:color="auto" w:fill="E4E4E4"/>
          </w:tcPr>
          <w:p w:rsidR="0025361A" w:rsidRDefault="0025361A" w:rsidP="00DF4D66">
            <w:pPr>
              <w:pStyle w:val="TableParagraph"/>
              <w:rPr>
                <w:i/>
                <w:sz w:val="20"/>
                <w:szCs w:val="20"/>
              </w:rPr>
            </w:pPr>
          </w:p>
          <w:p w:rsidR="0025361A" w:rsidRDefault="0025361A" w:rsidP="00DF4D66">
            <w:pPr>
              <w:pStyle w:val="TableParagraph"/>
              <w:spacing w:before="142"/>
              <w:ind w:left="145" w:right="145"/>
              <w:jc w:val="center"/>
              <w:rPr>
                <w:b/>
                <w:sz w:val="20"/>
                <w:szCs w:val="20"/>
              </w:rPr>
            </w:pPr>
            <w:r>
              <w:rPr>
                <w:b/>
                <w:sz w:val="20"/>
                <w:szCs w:val="20"/>
              </w:rPr>
              <w:t>Bcero</w:t>
            </w:r>
          </w:p>
        </w:tc>
        <w:tc>
          <w:tcPr>
            <w:tcW w:w="1701" w:type="dxa"/>
            <w:tcBorders>
              <w:top w:val="single" w:sz="6" w:space="0" w:color="000000"/>
              <w:left w:val="single" w:sz="6" w:space="0" w:color="000000"/>
              <w:bottom w:val="double" w:sz="2" w:space="0" w:color="000000"/>
              <w:right w:val="single" w:sz="8" w:space="0" w:color="000000"/>
            </w:tcBorders>
            <w:shd w:val="clear" w:color="auto" w:fill="E4E4E4"/>
          </w:tcPr>
          <w:p w:rsidR="0025361A" w:rsidRDefault="0025361A" w:rsidP="00DF4D66">
            <w:pPr>
              <w:pStyle w:val="TableParagraph"/>
              <w:spacing w:line="276" w:lineRule="auto"/>
              <w:ind w:left="170" w:right="171"/>
              <w:jc w:val="center"/>
              <w:rPr>
                <w:b/>
                <w:sz w:val="20"/>
              </w:rPr>
            </w:pPr>
            <w:r>
              <w:rPr>
                <w:b/>
                <w:sz w:val="20"/>
              </w:rPr>
              <w:t xml:space="preserve">по        </w:t>
            </w:r>
            <w:r>
              <w:rPr>
                <w:b/>
                <w:w w:val="95"/>
                <w:sz w:val="20"/>
              </w:rPr>
              <w:t xml:space="preserve">муниципально </w:t>
            </w:r>
            <w:r>
              <w:rPr>
                <w:b/>
                <w:sz w:val="20"/>
              </w:rPr>
              <w:t>му       образованию:</w:t>
            </w:r>
          </w:p>
        </w:tc>
      </w:tr>
      <w:tr w:rsidR="0025361A" w:rsidTr="00BE0863">
        <w:trPr>
          <w:trHeight w:val="400"/>
        </w:trPr>
        <w:tc>
          <w:tcPr>
            <w:tcW w:w="521" w:type="dxa"/>
            <w:tcBorders>
              <w:top w:val="double" w:sz="2" w:space="0" w:color="000000"/>
              <w:left w:val="single" w:sz="8" w:space="0" w:color="000000"/>
              <w:bottom w:val="single" w:sz="6" w:space="0" w:color="000000"/>
              <w:right w:val="single" w:sz="6" w:space="0" w:color="000000"/>
            </w:tcBorders>
            <w:shd w:val="clear" w:color="auto" w:fill="E4E4E4"/>
          </w:tcPr>
          <w:p w:rsidR="0025361A" w:rsidRDefault="0025361A" w:rsidP="00DF4D66">
            <w:pPr>
              <w:pStyle w:val="TableParagraph"/>
              <w:spacing w:before="74"/>
              <w:ind w:right="2"/>
              <w:jc w:val="center"/>
              <w:rPr>
                <w:b/>
                <w:sz w:val="20"/>
                <w:szCs w:val="20"/>
              </w:rPr>
            </w:pPr>
            <w:r>
              <w:rPr>
                <w:b/>
                <w:sz w:val="20"/>
                <w:szCs w:val="20"/>
              </w:rPr>
              <w:t>1</w:t>
            </w:r>
          </w:p>
        </w:tc>
        <w:tc>
          <w:tcPr>
            <w:tcW w:w="2462" w:type="dxa"/>
            <w:tcBorders>
              <w:top w:val="double" w:sz="2" w:space="0" w:color="000000"/>
              <w:left w:val="single" w:sz="6" w:space="0" w:color="000000"/>
              <w:bottom w:val="single" w:sz="6" w:space="0" w:color="000000"/>
              <w:right w:val="single" w:sz="6" w:space="0" w:color="000000"/>
            </w:tcBorders>
            <w:shd w:val="clear" w:color="auto" w:fill="E4E4E4"/>
          </w:tcPr>
          <w:p w:rsidR="0025361A" w:rsidRDefault="0025361A" w:rsidP="00DF4D66">
            <w:pPr>
              <w:pStyle w:val="TableParagraph"/>
              <w:spacing w:before="74"/>
              <w:jc w:val="center"/>
              <w:rPr>
                <w:b/>
                <w:sz w:val="20"/>
                <w:szCs w:val="20"/>
              </w:rPr>
            </w:pPr>
            <w:r>
              <w:rPr>
                <w:b/>
                <w:sz w:val="20"/>
                <w:szCs w:val="20"/>
              </w:rPr>
              <w:t>2</w:t>
            </w:r>
          </w:p>
        </w:tc>
        <w:tc>
          <w:tcPr>
            <w:tcW w:w="4111" w:type="dxa"/>
            <w:tcBorders>
              <w:top w:val="double" w:sz="2" w:space="0" w:color="000000"/>
              <w:left w:val="single" w:sz="6" w:space="0" w:color="000000"/>
              <w:bottom w:val="single" w:sz="6" w:space="0" w:color="000000"/>
              <w:right w:val="single" w:sz="6" w:space="0" w:color="000000"/>
            </w:tcBorders>
            <w:shd w:val="clear" w:color="auto" w:fill="E4E4E4"/>
          </w:tcPr>
          <w:p w:rsidR="0025361A" w:rsidRDefault="0025361A" w:rsidP="00DF4D66">
            <w:pPr>
              <w:pStyle w:val="TableParagraph"/>
              <w:spacing w:before="74"/>
              <w:jc w:val="center"/>
              <w:rPr>
                <w:b/>
                <w:sz w:val="20"/>
                <w:szCs w:val="20"/>
              </w:rPr>
            </w:pPr>
            <w:r>
              <w:rPr>
                <w:b/>
                <w:sz w:val="20"/>
                <w:szCs w:val="20"/>
              </w:rPr>
              <w:t>3</w:t>
            </w:r>
          </w:p>
        </w:tc>
        <w:tc>
          <w:tcPr>
            <w:tcW w:w="1134" w:type="dxa"/>
            <w:tcBorders>
              <w:top w:val="double" w:sz="2" w:space="0" w:color="000000"/>
              <w:left w:val="single" w:sz="6" w:space="0" w:color="000000"/>
              <w:bottom w:val="single" w:sz="6" w:space="0" w:color="000000"/>
              <w:right w:val="single" w:sz="6" w:space="0" w:color="000000"/>
            </w:tcBorders>
            <w:shd w:val="clear" w:color="auto" w:fill="E4E4E4"/>
          </w:tcPr>
          <w:p w:rsidR="0025361A" w:rsidRDefault="0025361A" w:rsidP="00DF4D66">
            <w:pPr>
              <w:pStyle w:val="TableParagraph"/>
              <w:spacing w:before="87"/>
              <w:ind w:right="1"/>
              <w:jc w:val="center"/>
              <w:rPr>
                <w:b/>
                <w:sz w:val="20"/>
                <w:szCs w:val="20"/>
              </w:rPr>
            </w:pPr>
            <w:r>
              <w:rPr>
                <w:b/>
                <w:w w:val="99"/>
                <w:sz w:val="20"/>
                <w:szCs w:val="20"/>
              </w:rPr>
              <w:t>4</w:t>
            </w:r>
          </w:p>
        </w:tc>
        <w:tc>
          <w:tcPr>
            <w:tcW w:w="1701" w:type="dxa"/>
            <w:tcBorders>
              <w:top w:val="double" w:sz="2" w:space="0" w:color="000000"/>
              <w:left w:val="single" w:sz="6" w:space="0" w:color="000000"/>
              <w:bottom w:val="single" w:sz="6" w:space="0" w:color="000000"/>
              <w:right w:val="single" w:sz="8" w:space="0" w:color="000000"/>
            </w:tcBorders>
            <w:shd w:val="clear" w:color="auto" w:fill="E4E4E4"/>
          </w:tcPr>
          <w:p w:rsidR="0025361A" w:rsidRDefault="0025361A" w:rsidP="00DF4D66">
            <w:pPr>
              <w:pStyle w:val="TableParagraph"/>
              <w:spacing w:before="87"/>
              <w:jc w:val="center"/>
              <w:rPr>
                <w:b/>
                <w:sz w:val="20"/>
              </w:rPr>
            </w:pPr>
            <w:r>
              <w:rPr>
                <w:b/>
                <w:w w:val="99"/>
                <w:sz w:val="20"/>
              </w:rPr>
              <w:t>5</w:t>
            </w:r>
          </w:p>
        </w:tc>
      </w:tr>
      <w:tr w:rsidR="0025361A" w:rsidRPr="009106E1" w:rsidTr="00DF4D66">
        <w:trPr>
          <w:trHeight w:val="380"/>
        </w:trPr>
        <w:tc>
          <w:tcPr>
            <w:tcW w:w="9929" w:type="dxa"/>
            <w:gridSpan w:val="5"/>
            <w:tcBorders>
              <w:top w:val="single" w:sz="6" w:space="0" w:color="000000"/>
              <w:left w:val="single" w:sz="8" w:space="0" w:color="000000"/>
              <w:bottom w:val="single" w:sz="6" w:space="0" w:color="000000"/>
              <w:right w:val="single" w:sz="8" w:space="0" w:color="000000"/>
            </w:tcBorders>
            <w:vAlign w:val="center"/>
          </w:tcPr>
          <w:p w:rsidR="0025361A" w:rsidRDefault="0025361A" w:rsidP="00DF4D66">
            <w:pPr>
              <w:pStyle w:val="110"/>
              <w:widowControl w:val="0"/>
              <w:jc w:val="center"/>
              <w:rPr>
                <w:color w:val="FF0000"/>
                <w:sz w:val="28"/>
              </w:rPr>
            </w:pPr>
            <w:r>
              <w:t>Автомобильные дороги регионального или межмуниципального значения</w:t>
            </w:r>
          </w:p>
        </w:tc>
      </w:tr>
      <w:tr w:rsidR="0025361A" w:rsidTr="00BE0863">
        <w:trPr>
          <w:trHeight w:val="580"/>
        </w:trPr>
        <w:tc>
          <w:tcPr>
            <w:tcW w:w="521" w:type="dxa"/>
            <w:tcBorders>
              <w:top w:val="single" w:sz="6" w:space="0" w:color="000000"/>
              <w:left w:val="single" w:sz="8" w:space="0" w:color="000000"/>
              <w:bottom w:val="single" w:sz="6" w:space="0" w:color="000000"/>
              <w:right w:val="single" w:sz="6" w:space="0" w:color="000000"/>
            </w:tcBorders>
          </w:tcPr>
          <w:p w:rsidR="0025361A" w:rsidRDefault="0025361A" w:rsidP="00694BDD">
            <w:pPr>
              <w:pStyle w:val="TableParagraph"/>
              <w:spacing w:before="140"/>
              <w:ind w:left="100"/>
              <w:rPr>
                <w:sz w:val="20"/>
                <w:szCs w:val="20"/>
              </w:rPr>
            </w:pPr>
            <w:r>
              <w:rPr>
                <w:sz w:val="20"/>
                <w:szCs w:val="20"/>
              </w:rPr>
              <w:t>1</w:t>
            </w:r>
          </w:p>
        </w:tc>
        <w:tc>
          <w:tcPr>
            <w:tcW w:w="2462" w:type="dxa"/>
            <w:tcBorders>
              <w:top w:val="single" w:sz="6" w:space="0" w:color="000000"/>
              <w:left w:val="single" w:sz="6" w:space="0" w:color="000000"/>
              <w:bottom w:val="single" w:sz="6" w:space="0" w:color="000000"/>
              <w:right w:val="single" w:sz="6" w:space="0" w:color="000000"/>
            </w:tcBorders>
          </w:tcPr>
          <w:p w:rsidR="0025361A" w:rsidRDefault="0025361A" w:rsidP="00694BDD">
            <w:pPr>
              <w:pStyle w:val="TableParagraph"/>
              <w:spacing w:before="140"/>
              <w:ind w:left="100"/>
              <w:rPr>
                <w:sz w:val="20"/>
                <w:szCs w:val="20"/>
              </w:rPr>
            </w:pPr>
            <w:r>
              <w:rPr>
                <w:sz w:val="20"/>
                <w:szCs w:val="20"/>
              </w:rPr>
              <w:t>14.ОП.РЗ.К-22</w:t>
            </w:r>
          </w:p>
        </w:tc>
        <w:tc>
          <w:tcPr>
            <w:tcW w:w="4111" w:type="dxa"/>
            <w:tcBorders>
              <w:top w:val="single" w:sz="6" w:space="0" w:color="000000"/>
              <w:left w:val="single" w:sz="6" w:space="0" w:color="000000"/>
              <w:bottom w:val="single" w:sz="6" w:space="0" w:color="000000"/>
              <w:right w:val="single" w:sz="6" w:space="0" w:color="000000"/>
            </w:tcBorders>
          </w:tcPr>
          <w:p w:rsidR="0025361A" w:rsidRPr="00935877" w:rsidRDefault="0025361A" w:rsidP="00694BDD">
            <w:pPr>
              <w:pStyle w:val="TableParagraph"/>
              <w:spacing w:line="247" w:lineRule="exact"/>
              <w:ind w:left="100"/>
              <w:rPr>
                <w:sz w:val="20"/>
                <w:szCs w:val="20"/>
                <w:lang w:val="ru-RU"/>
              </w:rPr>
            </w:pPr>
            <w:r w:rsidRPr="00935877">
              <w:rPr>
                <w:sz w:val="20"/>
                <w:szCs w:val="20"/>
                <w:lang w:val="ru-RU"/>
              </w:rPr>
              <w:t>Еремовка - Ровеньки - Нижняя Серебрянка</w:t>
            </w:r>
          </w:p>
          <w:p w:rsidR="0025361A" w:rsidRPr="00935877" w:rsidRDefault="0025361A" w:rsidP="00694BDD">
            <w:pPr>
              <w:pStyle w:val="TableParagraph"/>
              <w:spacing w:before="37"/>
              <w:ind w:left="100"/>
              <w:rPr>
                <w:sz w:val="20"/>
                <w:szCs w:val="20"/>
                <w:lang w:val="ru-RU"/>
              </w:rPr>
            </w:pPr>
            <w:r w:rsidRPr="00935877">
              <w:rPr>
                <w:sz w:val="20"/>
                <w:szCs w:val="20"/>
                <w:lang w:val="ru-RU"/>
              </w:rPr>
              <w:t>(Россошь – Старобельск)</w:t>
            </w:r>
          </w:p>
        </w:tc>
        <w:tc>
          <w:tcPr>
            <w:tcW w:w="1134" w:type="dxa"/>
            <w:tcBorders>
              <w:top w:val="single" w:sz="6" w:space="0" w:color="000000"/>
              <w:left w:val="single" w:sz="6" w:space="0" w:color="000000"/>
              <w:bottom w:val="single" w:sz="6" w:space="0" w:color="000000"/>
              <w:right w:val="single" w:sz="6" w:space="0" w:color="000000"/>
            </w:tcBorders>
          </w:tcPr>
          <w:p w:rsidR="0025361A" w:rsidRPr="00694BDD" w:rsidRDefault="0025361A" w:rsidP="00694BDD">
            <w:pPr>
              <w:pStyle w:val="TableParagraph"/>
              <w:spacing w:before="145"/>
              <w:ind w:left="100"/>
              <w:jc w:val="center"/>
              <w:rPr>
                <w:sz w:val="20"/>
                <w:szCs w:val="20"/>
              </w:rPr>
            </w:pPr>
            <w:r w:rsidRPr="00694BDD">
              <w:rPr>
                <w:sz w:val="20"/>
                <w:szCs w:val="20"/>
              </w:rPr>
              <w:t>42,9</w:t>
            </w:r>
          </w:p>
        </w:tc>
        <w:tc>
          <w:tcPr>
            <w:tcW w:w="1701" w:type="dxa"/>
            <w:tcBorders>
              <w:top w:val="single" w:sz="6" w:space="0" w:color="000000"/>
              <w:left w:val="single" w:sz="6" w:space="0" w:color="000000"/>
              <w:bottom w:val="single" w:sz="6" w:space="0" w:color="000000"/>
              <w:right w:val="single" w:sz="8" w:space="0" w:color="000000"/>
            </w:tcBorders>
          </w:tcPr>
          <w:p w:rsidR="0025361A" w:rsidRPr="00694BDD" w:rsidRDefault="0025361A" w:rsidP="00694BDD">
            <w:pPr>
              <w:pStyle w:val="TableParagraph"/>
              <w:spacing w:before="145"/>
              <w:ind w:left="100"/>
              <w:jc w:val="center"/>
              <w:rPr>
                <w:sz w:val="20"/>
                <w:szCs w:val="20"/>
              </w:rPr>
            </w:pPr>
            <w:r w:rsidRPr="00694BDD">
              <w:rPr>
                <w:sz w:val="20"/>
                <w:szCs w:val="20"/>
              </w:rPr>
              <w:t>6,9</w:t>
            </w:r>
          </w:p>
        </w:tc>
      </w:tr>
      <w:tr w:rsidR="0025361A" w:rsidTr="00DF4D66">
        <w:trPr>
          <w:trHeight w:val="380"/>
        </w:trPr>
        <w:tc>
          <w:tcPr>
            <w:tcW w:w="9929" w:type="dxa"/>
            <w:gridSpan w:val="5"/>
            <w:tcBorders>
              <w:top w:val="single" w:sz="6" w:space="0" w:color="000000"/>
              <w:left w:val="single" w:sz="8" w:space="0" w:color="000000"/>
              <w:bottom w:val="single" w:sz="6" w:space="0" w:color="000000"/>
              <w:right w:val="single" w:sz="8" w:space="0" w:color="000000"/>
            </w:tcBorders>
          </w:tcPr>
          <w:p w:rsidR="0025361A" w:rsidRDefault="0025361A" w:rsidP="0025361A">
            <w:pPr>
              <w:pStyle w:val="110"/>
              <w:widowControl w:val="0"/>
              <w:jc w:val="center"/>
              <w:rPr>
                <w:color w:val="C00000"/>
                <w:sz w:val="20"/>
                <w:szCs w:val="20"/>
              </w:rPr>
            </w:pPr>
            <w:r w:rsidRPr="0025361A">
              <w:t>Дороги местного значения</w:t>
            </w:r>
          </w:p>
        </w:tc>
      </w:tr>
      <w:tr w:rsidR="0025361A" w:rsidTr="00BE0863">
        <w:trPr>
          <w:trHeight w:val="364"/>
        </w:trPr>
        <w:tc>
          <w:tcPr>
            <w:tcW w:w="521" w:type="dxa"/>
            <w:tcBorders>
              <w:top w:val="single" w:sz="6" w:space="0" w:color="000000"/>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t>1</w:t>
            </w:r>
          </w:p>
        </w:tc>
        <w:tc>
          <w:tcPr>
            <w:tcW w:w="2462" w:type="dxa"/>
            <w:tcBorders>
              <w:top w:val="single" w:sz="6" w:space="0" w:color="000000"/>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14-250-551-ОП-МГ-091</w:t>
            </w:r>
          </w:p>
        </w:tc>
        <w:tc>
          <w:tcPr>
            <w:tcW w:w="4111" w:type="dxa"/>
            <w:tcBorders>
              <w:top w:val="single" w:sz="6" w:space="0" w:color="000000"/>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Верхняя Серебрянка, ул Заречная</w:t>
            </w:r>
          </w:p>
        </w:tc>
        <w:tc>
          <w:tcPr>
            <w:tcW w:w="1134" w:type="dxa"/>
            <w:tcBorders>
              <w:top w:val="single" w:sz="6" w:space="0" w:color="000000"/>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2,804</w:t>
            </w:r>
          </w:p>
        </w:tc>
        <w:tc>
          <w:tcPr>
            <w:tcW w:w="1701" w:type="dxa"/>
            <w:tcBorders>
              <w:top w:val="single" w:sz="6" w:space="0" w:color="000000"/>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2,804</w:t>
            </w:r>
          </w:p>
        </w:tc>
      </w:tr>
      <w:tr w:rsidR="0025361A" w:rsidTr="00BE0863">
        <w:trPr>
          <w:trHeight w:val="364"/>
        </w:trPr>
        <w:tc>
          <w:tcPr>
            <w:tcW w:w="521" w:type="dxa"/>
            <w:tcBorders>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t>2</w:t>
            </w:r>
          </w:p>
        </w:tc>
        <w:tc>
          <w:tcPr>
            <w:tcW w:w="2462"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14-250-551-ОП-МГ-092</w:t>
            </w:r>
          </w:p>
        </w:tc>
        <w:tc>
          <w:tcPr>
            <w:tcW w:w="4111" w:type="dxa"/>
            <w:tcBorders>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Верхняя Серебрянка, ул Полевая</w:t>
            </w:r>
          </w:p>
        </w:tc>
        <w:tc>
          <w:tcPr>
            <w:tcW w:w="1134"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3,03</w:t>
            </w:r>
          </w:p>
        </w:tc>
        <w:tc>
          <w:tcPr>
            <w:tcW w:w="1701" w:type="dxa"/>
            <w:tcBorders>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3,03</w:t>
            </w:r>
          </w:p>
        </w:tc>
      </w:tr>
      <w:tr w:rsidR="0025361A" w:rsidTr="00BE0863">
        <w:trPr>
          <w:trHeight w:val="364"/>
        </w:trPr>
        <w:tc>
          <w:tcPr>
            <w:tcW w:w="521" w:type="dxa"/>
            <w:tcBorders>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t>3</w:t>
            </w:r>
          </w:p>
        </w:tc>
        <w:tc>
          <w:tcPr>
            <w:tcW w:w="2462"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14-250-551-ОП-МГ-093</w:t>
            </w:r>
          </w:p>
        </w:tc>
        <w:tc>
          <w:tcPr>
            <w:tcW w:w="4111" w:type="dxa"/>
            <w:tcBorders>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Верхняя Серебрянка, ул Центральная</w:t>
            </w:r>
          </w:p>
        </w:tc>
        <w:tc>
          <w:tcPr>
            <w:tcW w:w="1134"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4,309</w:t>
            </w:r>
          </w:p>
        </w:tc>
        <w:tc>
          <w:tcPr>
            <w:tcW w:w="1701" w:type="dxa"/>
            <w:tcBorders>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4,309</w:t>
            </w:r>
          </w:p>
        </w:tc>
      </w:tr>
      <w:tr w:rsidR="0025361A" w:rsidTr="00BE0863">
        <w:trPr>
          <w:trHeight w:val="364"/>
        </w:trPr>
        <w:tc>
          <w:tcPr>
            <w:tcW w:w="521" w:type="dxa"/>
            <w:tcBorders>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t>4</w:t>
            </w:r>
          </w:p>
        </w:tc>
        <w:tc>
          <w:tcPr>
            <w:tcW w:w="2462"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14-250-551-ОП-МГ-090</w:t>
            </w:r>
          </w:p>
        </w:tc>
        <w:tc>
          <w:tcPr>
            <w:tcW w:w="4111" w:type="dxa"/>
            <w:tcBorders>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Верхняя Серебрянка, ул Меловая</w:t>
            </w:r>
          </w:p>
        </w:tc>
        <w:tc>
          <w:tcPr>
            <w:tcW w:w="1134"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18,322</w:t>
            </w:r>
          </w:p>
        </w:tc>
        <w:tc>
          <w:tcPr>
            <w:tcW w:w="1701" w:type="dxa"/>
            <w:tcBorders>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18,322</w:t>
            </w:r>
          </w:p>
        </w:tc>
      </w:tr>
      <w:tr w:rsidR="0025361A" w:rsidTr="00BE0863">
        <w:trPr>
          <w:trHeight w:val="364"/>
        </w:trPr>
        <w:tc>
          <w:tcPr>
            <w:tcW w:w="521" w:type="dxa"/>
            <w:tcBorders>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lastRenderedPageBreak/>
              <w:t>5</w:t>
            </w:r>
          </w:p>
        </w:tc>
        <w:tc>
          <w:tcPr>
            <w:tcW w:w="2462"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14-250-551-ОП-МГ-095</w:t>
            </w:r>
          </w:p>
        </w:tc>
        <w:tc>
          <w:tcPr>
            <w:tcW w:w="4111" w:type="dxa"/>
            <w:tcBorders>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Нижняя Серебрянка, ул Сосновая</w:t>
            </w:r>
          </w:p>
        </w:tc>
        <w:tc>
          <w:tcPr>
            <w:tcW w:w="1134"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1,68</w:t>
            </w:r>
          </w:p>
        </w:tc>
        <w:tc>
          <w:tcPr>
            <w:tcW w:w="1701" w:type="dxa"/>
            <w:tcBorders>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1,68</w:t>
            </w:r>
          </w:p>
        </w:tc>
      </w:tr>
      <w:tr w:rsidR="0025361A" w:rsidTr="00BE0863">
        <w:trPr>
          <w:trHeight w:val="364"/>
        </w:trPr>
        <w:tc>
          <w:tcPr>
            <w:tcW w:w="521" w:type="dxa"/>
            <w:tcBorders>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t>6</w:t>
            </w:r>
          </w:p>
        </w:tc>
        <w:tc>
          <w:tcPr>
            <w:tcW w:w="2462"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14-250-551-ОП-МГ-094</w:t>
            </w:r>
          </w:p>
        </w:tc>
        <w:tc>
          <w:tcPr>
            <w:tcW w:w="4111" w:type="dxa"/>
            <w:tcBorders>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Нижняя Серебрянка, ул Заречная</w:t>
            </w:r>
          </w:p>
        </w:tc>
        <w:tc>
          <w:tcPr>
            <w:tcW w:w="1134"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1,902</w:t>
            </w:r>
          </w:p>
        </w:tc>
        <w:tc>
          <w:tcPr>
            <w:tcW w:w="1701" w:type="dxa"/>
            <w:tcBorders>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1,902</w:t>
            </w:r>
          </w:p>
        </w:tc>
      </w:tr>
      <w:tr w:rsidR="0025361A" w:rsidTr="00BE0863">
        <w:trPr>
          <w:trHeight w:val="364"/>
        </w:trPr>
        <w:tc>
          <w:tcPr>
            <w:tcW w:w="521" w:type="dxa"/>
            <w:tcBorders>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t>7</w:t>
            </w:r>
          </w:p>
        </w:tc>
        <w:tc>
          <w:tcPr>
            <w:tcW w:w="2462"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14-250-551-ОП-МГ-097</w:t>
            </w:r>
          </w:p>
        </w:tc>
        <w:tc>
          <w:tcPr>
            <w:tcW w:w="4111" w:type="dxa"/>
            <w:tcBorders>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Нижняя Серебрянка, ул Луговая</w:t>
            </w:r>
          </w:p>
        </w:tc>
        <w:tc>
          <w:tcPr>
            <w:tcW w:w="1134"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0,555</w:t>
            </w:r>
          </w:p>
        </w:tc>
        <w:tc>
          <w:tcPr>
            <w:tcW w:w="1701" w:type="dxa"/>
            <w:tcBorders>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0,555</w:t>
            </w:r>
          </w:p>
        </w:tc>
      </w:tr>
      <w:tr w:rsidR="0025361A" w:rsidTr="00BE0863">
        <w:trPr>
          <w:trHeight w:val="364"/>
        </w:trPr>
        <w:tc>
          <w:tcPr>
            <w:tcW w:w="521" w:type="dxa"/>
            <w:tcBorders>
              <w:left w:val="single" w:sz="8" w:space="0" w:color="000000"/>
              <w:bottom w:val="single" w:sz="6" w:space="0" w:color="000000"/>
              <w:right w:val="single" w:sz="6" w:space="0" w:color="000000"/>
            </w:tcBorders>
          </w:tcPr>
          <w:p w:rsidR="0025361A" w:rsidRPr="0025361A" w:rsidRDefault="0025361A" w:rsidP="0025361A">
            <w:pPr>
              <w:pStyle w:val="TableParagraph"/>
              <w:spacing w:before="140"/>
              <w:ind w:left="100"/>
              <w:rPr>
                <w:sz w:val="20"/>
                <w:szCs w:val="20"/>
              </w:rPr>
            </w:pPr>
            <w:r w:rsidRPr="0025361A">
              <w:rPr>
                <w:sz w:val="20"/>
                <w:szCs w:val="20"/>
              </w:rPr>
              <w:t>8</w:t>
            </w:r>
          </w:p>
        </w:tc>
        <w:tc>
          <w:tcPr>
            <w:tcW w:w="2462"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rPr>
                <w:sz w:val="20"/>
                <w:szCs w:val="20"/>
              </w:rPr>
            </w:pPr>
            <w:r w:rsidRPr="0025361A">
              <w:rPr>
                <w:sz w:val="20"/>
                <w:szCs w:val="20"/>
              </w:rPr>
              <w:t>14-250-551-ОП-МГ-097</w:t>
            </w:r>
          </w:p>
        </w:tc>
        <w:tc>
          <w:tcPr>
            <w:tcW w:w="4111" w:type="dxa"/>
            <w:tcBorders>
              <w:left w:val="single" w:sz="6" w:space="0" w:color="000000"/>
              <w:bottom w:val="single" w:sz="6" w:space="0" w:color="000000"/>
              <w:right w:val="single" w:sz="6" w:space="0" w:color="000000"/>
            </w:tcBorders>
          </w:tcPr>
          <w:p w:rsidR="0025361A" w:rsidRPr="00935877" w:rsidRDefault="0025361A" w:rsidP="00694BDD">
            <w:pPr>
              <w:pStyle w:val="TableParagraph"/>
              <w:spacing w:before="140"/>
              <w:ind w:left="100"/>
              <w:rPr>
                <w:sz w:val="20"/>
                <w:szCs w:val="20"/>
                <w:lang w:val="ru-RU"/>
              </w:rPr>
            </w:pPr>
            <w:r w:rsidRPr="00935877">
              <w:rPr>
                <w:sz w:val="20"/>
                <w:szCs w:val="20"/>
                <w:lang w:val="ru-RU"/>
              </w:rPr>
              <w:t>село Нижняя Серебрянка, ул Садовая</w:t>
            </w:r>
          </w:p>
        </w:tc>
        <w:tc>
          <w:tcPr>
            <w:tcW w:w="1134" w:type="dxa"/>
            <w:tcBorders>
              <w:left w:val="single" w:sz="6" w:space="0" w:color="000000"/>
              <w:bottom w:val="single" w:sz="6" w:space="0" w:color="000000"/>
              <w:right w:val="single" w:sz="6"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3,364</w:t>
            </w:r>
          </w:p>
        </w:tc>
        <w:tc>
          <w:tcPr>
            <w:tcW w:w="1701" w:type="dxa"/>
            <w:tcBorders>
              <w:left w:val="single" w:sz="6" w:space="0" w:color="000000"/>
              <w:bottom w:val="single" w:sz="6" w:space="0" w:color="000000"/>
              <w:right w:val="single" w:sz="8" w:space="0" w:color="000000"/>
            </w:tcBorders>
          </w:tcPr>
          <w:p w:rsidR="0025361A" w:rsidRPr="0025361A" w:rsidRDefault="0025361A" w:rsidP="00694BDD">
            <w:pPr>
              <w:pStyle w:val="TableParagraph"/>
              <w:spacing w:before="140"/>
              <w:ind w:left="100"/>
              <w:jc w:val="center"/>
              <w:rPr>
                <w:sz w:val="20"/>
                <w:szCs w:val="20"/>
              </w:rPr>
            </w:pPr>
            <w:r w:rsidRPr="0025361A">
              <w:rPr>
                <w:sz w:val="20"/>
                <w:szCs w:val="20"/>
              </w:rPr>
              <w:t>3,364</w:t>
            </w:r>
          </w:p>
        </w:tc>
      </w:tr>
    </w:tbl>
    <w:p w:rsidR="0025361A" w:rsidRPr="007D4FA5" w:rsidRDefault="0025361A" w:rsidP="00654E5E">
      <w:pPr>
        <w:pStyle w:val="a3"/>
        <w:spacing w:before="3" w:line="276" w:lineRule="auto"/>
        <w:ind w:right="118"/>
        <w:jc w:val="both"/>
        <w:rPr>
          <w:color w:val="C00000"/>
          <w:lang w:val="ru-RU"/>
        </w:rPr>
      </w:pPr>
    </w:p>
    <w:p w:rsidR="00166242" w:rsidRPr="00F43BBE" w:rsidRDefault="007754B7" w:rsidP="00F30979">
      <w:pPr>
        <w:pStyle w:val="a3"/>
        <w:spacing w:before="58" w:line="276" w:lineRule="auto"/>
        <w:ind w:left="100" w:right="115" w:firstLine="566"/>
        <w:jc w:val="both"/>
        <w:rPr>
          <w:lang w:val="ru-RU"/>
        </w:rPr>
      </w:pPr>
      <w:r w:rsidRPr="00F43BBE">
        <w:rPr>
          <w:lang w:val="ru-RU"/>
        </w:rPr>
        <w:t>Гаражно-строительных кооперативов в поселении нет.</w:t>
      </w:r>
    </w:p>
    <w:p w:rsidR="00166242" w:rsidRPr="00F43BBE" w:rsidRDefault="007754B7" w:rsidP="00F30979">
      <w:pPr>
        <w:pStyle w:val="a3"/>
        <w:spacing w:before="58" w:line="276" w:lineRule="auto"/>
        <w:ind w:left="100" w:right="115" w:firstLine="566"/>
        <w:jc w:val="both"/>
        <w:rPr>
          <w:lang w:val="ru-RU"/>
        </w:rPr>
      </w:pPr>
      <w:bookmarkStart w:id="32" w:name="_bookmark25"/>
      <w:bookmarkEnd w:id="32"/>
      <w:r w:rsidRPr="00F43BBE">
        <w:rPr>
          <w:lang w:val="ru-RU"/>
        </w:rPr>
        <w:t>Основным видом пассажирского транспорта поселения является автобус.</w:t>
      </w:r>
    </w:p>
    <w:p w:rsidR="00166242" w:rsidRPr="00F43BBE" w:rsidRDefault="00F43BBE" w:rsidP="00F30979">
      <w:pPr>
        <w:pStyle w:val="a3"/>
        <w:spacing w:before="58" w:line="276" w:lineRule="auto"/>
        <w:ind w:left="100" w:right="115" w:firstLine="566"/>
        <w:jc w:val="both"/>
        <w:rPr>
          <w:lang w:val="ru-RU"/>
        </w:rPr>
      </w:pPr>
      <w:r w:rsidRPr="00F43BBE">
        <w:rPr>
          <w:lang w:val="ru-RU"/>
        </w:rPr>
        <w:t>Ж</w:t>
      </w:r>
      <w:r w:rsidR="007754B7" w:rsidRPr="00F43BBE">
        <w:rPr>
          <w:lang w:val="ru-RU"/>
        </w:rPr>
        <w:t>ители поселения могут перемещаться по любым автотранспортным маршрутам (в районный центр</w:t>
      </w:r>
      <w:r w:rsidR="001D3696" w:rsidRPr="00F43BBE">
        <w:rPr>
          <w:lang w:val="ru-RU"/>
        </w:rPr>
        <w:t xml:space="preserve"> </w:t>
      </w:r>
      <w:r w:rsidR="007754B7" w:rsidRPr="00F43BBE">
        <w:rPr>
          <w:lang w:val="ru-RU"/>
        </w:rPr>
        <w:t>– п. Ровеньки, областной центр – г. Белгород).</w:t>
      </w:r>
    </w:p>
    <w:p w:rsidR="00166242" w:rsidRPr="00F43BBE" w:rsidRDefault="007754B7" w:rsidP="00F30979">
      <w:pPr>
        <w:pStyle w:val="a3"/>
        <w:spacing w:before="58" w:line="276" w:lineRule="auto"/>
        <w:ind w:left="100" w:right="115" w:firstLine="566"/>
        <w:jc w:val="both"/>
        <w:rPr>
          <w:lang w:val="ru-RU"/>
        </w:rPr>
      </w:pPr>
      <w:r w:rsidRPr="00F43BBE">
        <w:rPr>
          <w:lang w:val="ru-RU"/>
        </w:rPr>
        <w:t xml:space="preserve">Автотранспортные предприятия на территории </w:t>
      </w:r>
      <w:r w:rsidR="00DC51EB" w:rsidRPr="00F43BBE">
        <w:rPr>
          <w:lang w:val="ru-RU"/>
        </w:rPr>
        <w:t>Верхнесеребрянского</w:t>
      </w:r>
      <w:r w:rsidRPr="00F43BBE">
        <w:rPr>
          <w:lang w:val="ru-RU"/>
        </w:rPr>
        <w:t xml:space="preserve"> сельского поселения отсутствуют.</w:t>
      </w:r>
    </w:p>
    <w:p w:rsidR="00166242" w:rsidRPr="00515EB2" w:rsidRDefault="007754B7" w:rsidP="00515EB2">
      <w:pPr>
        <w:pStyle w:val="a3"/>
        <w:spacing w:before="58" w:line="276" w:lineRule="auto"/>
        <w:ind w:left="100" w:right="115" w:firstLine="566"/>
        <w:jc w:val="both"/>
        <w:rPr>
          <w:lang w:val="ru-RU"/>
        </w:rPr>
      </w:pPr>
      <w:r w:rsidRPr="00515EB2">
        <w:rPr>
          <w:lang w:val="ru-RU"/>
        </w:rPr>
        <w:t>Большинство трудовых передвижений в поселении приходится на личный автотранспорт и пешеходные сообщения.</w:t>
      </w:r>
    </w:p>
    <w:p w:rsidR="00166242" w:rsidRPr="00515EB2" w:rsidRDefault="007754B7" w:rsidP="00515EB2">
      <w:pPr>
        <w:pStyle w:val="a3"/>
        <w:spacing w:before="58" w:line="276" w:lineRule="auto"/>
        <w:ind w:left="100" w:right="115" w:firstLine="566"/>
        <w:jc w:val="both"/>
        <w:rPr>
          <w:lang w:val="ru-RU"/>
        </w:rPr>
      </w:pPr>
      <w:bookmarkStart w:id="33" w:name="_bookmark26"/>
      <w:bookmarkEnd w:id="33"/>
      <w:r w:rsidRPr="00515EB2">
        <w:rPr>
          <w:lang w:val="ru-RU"/>
        </w:rPr>
        <w:t xml:space="preserve">Пешеходное и велосипедное движение происходит по </w:t>
      </w:r>
      <w:r w:rsidR="00515EB2" w:rsidRPr="00515EB2">
        <w:rPr>
          <w:lang w:val="ru-RU"/>
        </w:rPr>
        <w:t>пешеходным дорожкам (тротуарам)</w:t>
      </w:r>
      <w:r w:rsidRPr="00515EB2">
        <w:rPr>
          <w:lang w:val="ru-RU"/>
        </w:rPr>
        <w:t>. Тротуары вдоль проезжей части на дорогах местного значения отсутствуют.</w:t>
      </w:r>
    </w:p>
    <w:p w:rsidR="00986FBA" w:rsidRPr="009F0D9B" w:rsidRDefault="00B72817" w:rsidP="00267A8D">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34" w:name="_bookmark27"/>
      <w:bookmarkEnd w:id="34"/>
      <w:r>
        <w:rPr>
          <w:rFonts w:eastAsiaTheme="majorEastAsia"/>
          <w:i w:val="0"/>
          <w:szCs w:val="26"/>
          <w:lang w:val="ru-RU"/>
        </w:rPr>
        <w:t xml:space="preserve"> </w:t>
      </w:r>
      <w:bookmarkStart w:id="35" w:name="_Toc150425270"/>
      <w:r w:rsidR="00986FBA" w:rsidRPr="009F0D9B">
        <w:rPr>
          <w:rFonts w:eastAsiaTheme="majorEastAsia"/>
          <w:i w:val="0"/>
          <w:szCs w:val="26"/>
          <w:lang w:val="ru-RU"/>
        </w:rPr>
        <w:t>Градостроительные ограничения и особые условия использования территории сельского поселения</w:t>
      </w:r>
      <w:bookmarkEnd w:id="35"/>
    </w:p>
    <w:p w:rsidR="00986FBA" w:rsidRPr="000E49D8" w:rsidRDefault="00986FBA" w:rsidP="00986FBA">
      <w:pPr>
        <w:tabs>
          <w:tab w:val="num" w:pos="900"/>
          <w:tab w:val="num" w:pos="1080"/>
          <w:tab w:val="num" w:pos="2700"/>
        </w:tabs>
        <w:spacing w:line="276" w:lineRule="auto"/>
        <w:ind w:firstLine="567"/>
        <w:contextualSpacing/>
        <w:jc w:val="both"/>
        <w:rPr>
          <w:sz w:val="28"/>
          <w:szCs w:val="28"/>
          <w:lang w:val="ru-RU"/>
        </w:rPr>
      </w:pPr>
      <w:r w:rsidRPr="000E49D8">
        <w:rPr>
          <w:sz w:val="28"/>
          <w:szCs w:val="28"/>
          <w:lang w:val="ru-RU"/>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86FBA" w:rsidRPr="000E49D8" w:rsidRDefault="00986FBA" w:rsidP="00986FBA">
      <w:pPr>
        <w:tabs>
          <w:tab w:val="num" w:pos="900"/>
          <w:tab w:val="num" w:pos="1080"/>
          <w:tab w:val="num" w:pos="2700"/>
        </w:tabs>
        <w:spacing w:line="276" w:lineRule="auto"/>
        <w:ind w:firstLine="567"/>
        <w:contextualSpacing/>
        <w:jc w:val="both"/>
        <w:rPr>
          <w:sz w:val="28"/>
          <w:szCs w:val="28"/>
          <w:lang w:val="ru-RU"/>
        </w:rPr>
      </w:pPr>
      <w:r w:rsidRPr="000E49D8">
        <w:rPr>
          <w:sz w:val="28"/>
          <w:szCs w:val="28"/>
          <w:lang w:val="ru-RU"/>
        </w:rPr>
        <w:t>Существующие зоны с особыми условиями использования территории, и основания их установления</w:t>
      </w:r>
      <w:r w:rsidR="000E49D8">
        <w:rPr>
          <w:sz w:val="28"/>
          <w:szCs w:val="28"/>
          <w:lang w:val="ru-RU"/>
        </w:rPr>
        <w:t>.</w:t>
      </w:r>
    </w:p>
    <w:p w:rsidR="00986FBA" w:rsidRPr="00D6469A" w:rsidRDefault="00986FBA" w:rsidP="00986FBA">
      <w:pPr>
        <w:pStyle w:val="3"/>
        <w:shd w:val="clear" w:color="auto" w:fill="FFFFFF"/>
        <w:spacing w:before="40" w:line="317" w:lineRule="exact"/>
        <w:ind w:firstLine="567"/>
        <w:rPr>
          <w:rFonts w:ascii="Times New Roman" w:hAnsi="Times New Roman" w:cs="Times New Roman"/>
          <w:color w:val="auto"/>
          <w:sz w:val="28"/>
          <w:szCs w:val="28"/>
          <w:lang w:val="ru-RU"/>
        </w:rPr>
      </w:pPr>
      <w:bookmarkStart w:id="36" w:name="_Toc103267263"/>
      <w:bookmarkStart w:id="37" w:name="_Toc150425271"/>
      <w:r w:rsidRPr="00D6469A">
        <w:rPr>
          <w:rFonts w:ascii="Times New Roman" w:hAnsi="Times New Roman" w:cs="Times New Roman"/>
          <w:color w:val="auto"/>
          <w:sz w:val="28"/>
          <w:szCs w:val="28"/>
          <w:lang w:val="ru-RU"/>
        </w:rPr>
        <w:t>2.4.1 Охранные зоны электрических сетей</w:t>
      </w:r>
      <w:bookmarkEnd w:id="36"/>
      <w:bookmarkEnd w:id="37"/>
    </w:p>
    <w:p w:rsidR="00986FBA" w:rsidRPr="00D6469A" w:rsidRDefault="00986FBA" w:rsidP="00986FBA">
      <w:pPr>
        <w:tabs>
          <w:tab w:val="num" w:pos="900"/>
          <w:tab w:val="num" w:pos="1080"/>
          <w:tab w:val="num" w:pos="2700"/>
        </w:tabs>
        <w:spacing w:line="276" w:lineRule="auto"/>
        <w:ind w:firstLine="567"/>
        <w:contextualSpacing/>
        <w:jc w:val="both"/>
        <w:rPr>
          <w:sz w:val="28"/>
          <w:szCs w:val="28"/>
          <w:lang w:val="ru-RU"/>
        </w:rPr>
      </w:pPr>
      <w:r w:rsidRPr="00D6469A">
        <w:rPr>
          <w:sz w:val="28"/>
          <w:szCs w:val="28"/>
          <w:lang w:val="ru-RU"/>
        </w:rPr>
        <w:t>Охранные зоны электрических сетей – зоны с особыми условиями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986FBA" w:rsidRPr="00D6469A"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38" w:name="_Toc100741630"/>
      <w:bookmarkStart w:id="39" w:name="_Toc103267264"/>
      <w:bookmarkStart w:id="40" w:name="_Toc150425272"/>
      <w:r w:rsidRPr="00D6469A">
        <w:rPr>
          <w:rFonts w:ascii="Times New Roman" w:hAnsi="Times New Roman"/>
          <w:color w:val="auto"/>
          <w:sz w:val="28"/>
          <w:szCs w:val="28"/>
          <w:lang w:val="ru-RU"/>
        </w:rPr>
        <w:t>2.4.2 Водоохранные зоны и прибрежные защитные полосы</w:t>
      </w:r>
      <w:bookmarkEnd w:id="38"/>
      <w:bookmarkEnd w:id="39"/>
      <w:bookmarkEnd w:id="40"/>
    </w:p>
    <w:p w:rsidR="00986FBA" w:rsidRPr="00D6469A" w:rsidRDefault="00986FBA" w:rsidP="00986FBA">
      <w:pPr>
        <w:tabs>
          <w:tab w:val="num" w:pos="900"/>
          <w:tab w:val="num" w:pos="1080"/>
          <w:tab w:val="num" w:pos="2700"/>
        </w:tabs>
        <w:spacing w:line="276" w:lineRule="auto"/>
        <w:ind w:firstLine="567"/>
        <w:contextualSpacing/>
        <w:jc w:val="both"/>
        <w:rPr>
          <w:sz w:val="28"/>
          <w:szCs w:val="28"/>
          <w:lang w:val="ru-RU"/>
        </w:rPr>
      </w:pPr>
      <w:r w:rsidRPr="00D6469A">
        <w:rPr>
          <w:sz w:val="28"/>
          <w:szCs w:val="28"/>
          <w:lang w:val="ru-RU"/>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D6469A">
        <w:rPr>
          <w:sz w:val="28"/>
          <w:szCs w:val="28"/>
          <w:lang w:val="ru-RU"/>
        </w:rPr>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В границах водоохранных зон запрещаются:</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1) использование сточных вод в целях регулирования плодородия почв;</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3) осуществление авиационных мер по борьбе с вредными организмами;</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7) сброс сточных, в том числе дренажных, вод;</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D6469A">
        <w:rPr>
          <w:sz w:val="28"/>
          <w:szCs w:val="28"/>
        </w:rPr>
        <w:t>N</w:t>
      </w:r>
      <w:r w:rsidRPr="00D6469A">
        <w:rPr>
          <w:sz w:val="28"/>
          <w:szCs w:val="28"/>
          <w:lang w:val="ru-RU"/>
        </w:rPr>
        <w:t xml:space="preserve"> 2395-1 "О недрах").</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w:t>
      </w:r>
      <w:r w:rsidRPr="00D6469A">
        <w:rPr>
          <w:sz w:val="28"/>
          <w:szCs w:val="28"/>
          <w:lang w:val="ru-RU"/>
        </w:rPr>
        <w:lastRenderedPageBreak/>
        <w:t xml:space="preserve">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В границах прибрежных защитных полос наряду с установленными ограничениями запрещаются:</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1) распашка земель;</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2) размещение отвалов размываемых грунтов;</w:t>
      </w:r>
    </w:p>
    <w:p w:rsidR="00986FBA" w:rsidRPr="00D6469A" w:rsidRDefault="00986FBA" w:rsidP="00986FBA">
      <w:pPr>
        <w:adjustRightInd w:val="0"/>
        <w:spacing w:line="276" w:lineRule="auto"/>
        <w:ind w:firstLine="851"/>
        <w:jc w:val="both"/>
        <w:rPr>
          <w:sz w:val="28"/>
          <w:szCs w:val="28"/>
          <w:lang w:val="ru-RU"/>
        </w:rPr>
      </w:pPr>
      <w:r w:rsidRPr="00D6469A">
        <w:rPr>
          <w:sz w:val="28"/>
          <w:szCs w:val="28"/>
          <w:lang w:val="ru-RU"/>
        </w:rPr>
        <w:t>3) выпас сельскохозяйственных животных и организация для них летних лагерей, ванн.</w:t>
      </w:r>
    </w:p>
    <w:p w:rsidR="00986FBA" w:rsidRPr="00671FD9" w:rsidRDefault="00986FBA" w:rsidP="00671FD9">
      <w:pPr>
        <w:adjustRightInd w:val="0"/>
        <w:spacing w:line="276" w:lineRule="auto"/>
        <w:ind w:firstLine="851"/>
        <w:jc w:val="both"/>
        <w:rPr>
          <w:sz w:val="28"/>
          <w:szCs w:val="28"/>
          <w:lang w:val="ru-RU"/>
        </w:rPr>
      </w:pPr>
      <w:r w:rsidRPr="00671FD9">
        <w:rPr>
          <w:sz w:val="28"/>
          <w:szCs w:val="28"/>
          <w:lang w:val="ru-RU"/>
        </w:rPr>
        <w:t>По сведениям государственного контроля, надзора и охраны водных биологических ресурсов по Белгородской области и рыбоохранных зон на те</w:t>
      </w:r>
      <w:r w:rsidR="003E707F" w:rsidRPr="00671FD9">
        <w:rPr>
          <w:sz w:val="28"/>
          <w:szCs w:val="28"/>
          <w:lang w:val="ru-RU"/>
        </w:rPr>
        <w:t xml:space="preserve">рритории Белгородской области </w:t>
      </w:r>
      <w:r w:rsidRPr="00671FD9">
        <w:rPr>
          <w:sz w:val="28"/>
          <w:szCs w:val="28"/>
          <w:lang w:val="ru-RU"/>
        </w:rPr>
        <w:t>рыбоохранные, рыбохозяйственные заповедные зоны не устанавливались.</w:t>
      </w:r>
    </w:p>
    <w:p w:rsidR="00986FBA" w:rsidRPr="00986FBA" w:rsidRDefault="00986FBA" w:rsidP="00671FD9">
      <w:pPr>
        <w:adjustRightInd w:val="0"/>
        <w:spacing w:line="276" w:lineRule="auto"/>
        <w:ind w:firstLine="851"/>
        <w:jc w:val="both"/>
        <w:rPr>
          <w:color w:val="FF0000"/>
          <w:sz w:val="28"/>
          <w:szCs w:val="28"/>
          <w:lang w:val="ru-RU"/>
        </w:rPr>
      </w:pPr>
      <w:r w:rsidRPr="003E707F">
        <w:rPr>
          <w:sz w:val="28"/>
          <w:szCs w:val="28"/>
          <w:lang w:val="ru-RU"/>
        </w:rPr>
        <w:t xml:space="preserve">По сведениям государственного контроля, надзора и охраны водных биологических ресурсов по Белгородской области рыбоохранных зон на </w:t>
      </w:r>
      <w:r w:rsidR="007126A3" w:rsidRPr="003E707F">
        <w:rPr>
          <w:sz w:val="28"/>
          <w:szCs w:val="28"/>
          <w:lang w:val="ru-RU"/>
        </w:rPr>
        <w:t xml:space="preserve">территории </w:t>
      </w:r>
      <w:r w:rsidR="00DC51EB">
        <w:rPr>
          <w:sz w:val="28"/>
          <w:szCs w:val="28"/>
          <w:lang w:val="ru-RU"/>
        </w:rPr>
        <w:t>Верхнесеребрянского</w:t>
      </w:r>
      <w:r w:rsidRPr="003E707F">
        <w:rPr>
          <w:sz w:val="28"/>
          <w:szCs w:val="28"/>
          <w:lang w:val="ru-RU"/>
        </w:rPr>
        <w:t xml:space="preserve"> сельского поселения </w:t>
      </w:r>
      <w:r w:rsidRPr="00E7048F">
        <w:rPr>
          <w:sz w:val="28"/>
          <w:szCs w:val="28"/>
          <w:lang w:val="ru-RU"/>
        </w:rPr>
        <w:t xml:space="preserve">нет (Приложение </w:t>
      </w:r>
      <w:r w:rsidR="00822863" w:rsidRPr="00E7048F">
        <w:rPr>
          <w:sz w:val="28"/>
          <w:szCs w:val="28"/>
          <w:lang w:val="ru-RU"/>
        </w:rPr>
        <w:t>1</w:t>
      </w:r>
      <w:r w:rsidRPr="00E7048F">
        <w:rPr>
          <w:sz w:val="28"/>
          <w:szCs w:val="28"/>
          <w:lang w:val="ru-RU"/>
        </w:rPr>
        <w:t>).</w:t>
      </w:r>
    </w:p>
    <w:p w:rsidR="00986FBA" w:rsidRPr="00986FBA" w:rsidRDefault="00986FBA" w:rsidP="00986FBA">
      <w:pPr>
        <w:ind w:left="116" w:right="130" w:firstLine="708"/>
        <w:jc w:val="both"/>
        <w:rPr>
          <w:color w:val="FF0000"/>
          <w:spacing w:val="-1"/>
          <w:sz w:val="28"/>
          <w:szCs w:val="28"/>
          <w:lang w:val="ru-RU"/>
        </w:rPr>
      </w:pPr>
    </w:p>
    <w:p w:rsidR="00986FBA" w:rsidRPr="00B074DD"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41" w:name="_Toc100741631"/>
      <w:bookmarkStart w:id="42" w:name="_Toc103267265"/>
      <w:bookmarkStart w:id="43" w:name="_Toc150425273"/>
      <w:r w:rsidRPr="00B074DD">
        <w:rPr>
          <w:rFonts w:ascii="Times New Roman" w:hAnsi="Times New Roman"/>
          <w:color w:val="auto"/>
          <w:sz w:val="28"/>
          <w:szCs w:val="28"/>
          <w:lang w:val="ru-RU"/>
        </w:rPr>
        <w:t>2.4.3 Зона санитарной охраны (ЗСО) источников водоснабжения и санитарно-защитные полосы водоводов.</w:t>
      </w:r>
      <w:bookmarkEnd w:id="41"/>
      <w:bookmarkEnd w:id="42"/>
      <w:bookmarkEnd w:id="43"/>
    </w:p>
    <w:p w:rsidR="00986FBA" w:rsidRPr="00B074DD" w:rsidRDefault="00986FBA" w:rsidP="00986FBA">
      <w:pPr>
        <w:spacing w:line="276" w:lineRule="auto"/>
        <w:ind w:firstLine="567"/>
        <w:jc w:val="both"/>
        <w:rPr>
          <w:sz w:val="28"/>
          <w:szCs w:val="28"/>
          <w:lang w:val="ru-RU"/>
        </w:rPr>
      </w:pPr>
      <w:r w:rsidRPr="00B074DD">
        <w:rPr>
          <w:sz w:val="28"/>
          <w:szCs w:val="28"/>
          <w:lang w:val="ru-RU"/>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986FBA" w:rsidRPr="00B074DD" w:rsidRDefault="00986FBA" w:rsidP="00986FBA">
      <w:pPr>
        <w:spacing w:line="276" w:lineRule="auto"/>
        <w:ind w:firstLine="567"/>
        <w:jc w:val="both"/>
        <w:rPr>
          <w:sz w:val="28"/>
          <w:szCs w:val="28"/>
          <w:lang w:val="ru-RU"/>
        </w:rPr>
      </w:pPr>
      <w:r w:rsidRPr="00B074DD">
        <w:rPr>
          <w:sz w:val="28"/>
          <w:szCs w:val="28"/>
          <w:lang w:val="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986FBA" w:rsidRPr="00B074DD" w:rsidRDefault="00986FBA" w:rsidP="00986FBA">
      <w:pPr>
        <w:spacing w:line="276" w:lineRule="auto"/>
        <w:ind w:firstLine="567"/>
        <w:jc w:val="both"/>
        <w:rPr>
          <w:sz w:val="28"/>
          <w:szCs w:val="28"/>
          <w:lang w:val="ru-RU"/>
        </w:rPr>
      </w:pPr>
      <w:r w:rsidRPr="00B074DD">
        <w:rPr>
          <w:sz w:val="28"/>
          <w:szCs w:val="28"/>
          <w:lang w:val="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86FBA" w:rsidRPr="00B074DD" w:rsidRDefault="00986FBA" w:rsidP="00986FBA">
      <w:pPr>
        <w:spacing w:line="276" w:lineRule="auto"/>
        <w:ind w:firstLine="567"/>
        <w:jc w:val="both"/>
        <w:rPr>
          <w:sz w:val="28"/>
          <w:szCs w:val="28"/>
          <w:lang w:val="ru-RU"/>
        </w:rPr>
      </w:pPr>
      <w:r w:rsidRPr="00B074DD">
        <w:rPr>
          <w:sz w:val="28"/>
          <w:szCs w:val="28"/>
          <w:lang w:val="ru-RU"/>
        </w:rPr>
        <w:t>Санитарная охрана водоводов обеспечивается санитарно - защитной полосой.</w:t>
      </w:r>
    </w:p>
    <w:p w:rsidR="00986FBA" w:rsidRPr="00B074DD" w:rsidRDefault="00986FBA" w:rsidP="00986FBA">
      <w:pPr>
        <w:spacing w:line="276" w:lineRule="auto"/>
        <w:ind w:firstLine="567"/>
        <w:jc w:val="both"/>
        <w:rPr>
          <w:sz w:val="28"/>
          <w:szCs w:val="28"/>
          <w:lang w:val="ru-RU"/>
        </w:rPr>
      </w:pPr>
      <w:r w:rsidRPr="00B074DD">
        <w:rPr>
          <w:sz w:val="28"/>
          <w:szCs w:val="28"/>
          <w:lang w:val="ru-RU"/>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986FBA" w:rsidRPr="00B074DD" w:rsidRDefault="00986FBA" w:rsidP="00986FBA">
      <w:pPr>
        <w:spacing w:line="276" w:lineRule="auto"/>
        <w:ind w:firstLine="567"/>
        <w:jc w:val="both"/>
        <w:rPr>
          <w:sz w:val="28"/>
          <w:szCs w:val="28"/>
          <w:lang w:val="ru-RU"/>
        </w:rPr>
      </w:pPr>
      <w:r w:rsidRPr="00B074DD">
        <w:rPr>
          <w:sz w:val="28"/>
          <w:szCs w:val="28"/>
          <w:lang w:val="ru-RU"/>
        </w:rPr>
        <w:t xml:space="preserve">Мероприятия предусматриваются для каждого пояса ЗСО в соответствии с его назначением (более подробную информацию см. Постановление главного государственного врача Российской Федерации от 14 марта 2002 г. № 10 «О введении </w:t>
      </w:r>
      <w:r w:rsidRPr="00B074DD">
        <w:rPr>
          <w:sz w:val="28"/>
          <w:szCs w:val="28"/>
          <w:lang w:val="ru-RU"/>
        </w:rPr>
        <w:lastRenderedPageBreak/>
        <w:t>в действие санитарных правил и норм "Зоны санитарной охраны источников водоснабжения и водопроводов питьевого назначения САНПИН 2.1.4.1110-02").</w:t>
      </w:r>
    </w:p>
    <w:p w:rsidR="00986FBA" w:rsidRPr="00B074DD" w:rsidRDefault="00986FBA" w:rsidP="00986FBA">
      <w:pPr>
        <w:spacing w:line="276" w:lineRule="auto"/>
        <w:ind w:firstLine="567"/>
        <w:jc w:val="both"/>
        <w:rPr>
          <w:sz w:val="28"/>
          <w:szCs w:val="28"/>
          <w:lang w:val="ru-RU"/>
        </w:rPr>
      </w:pPr>
      <w:r w:rsidRPr="00B074DD">
        <w:rPr>
          <w:sz w:val="28"/>
          <w:szCs w:val="28"/>
          <w:lang w:val="ru-RU"/>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986FBA" w:rsidRPr="00B074DD" w:rsidRDefault="00986FBA" w:rsidP="00986FBA">
      <w:pPr>
        <w:pStyle w:val="3"/>
        <w:shd w:val="clear" w:color="auto" w:fill="FFFFFF"/>
        <w:spacing w:before="40" w:line="317" w:lineRule="exact"/>
        <w:ind w:left="1440" w:hanging="720"/>
        <w:rPr>
          <w:rFonts w:ascii="Times New Roman" w:hAnsi="Times New Roman"/>
          <w:color w:val="auto"/>
          <w:sz w:val="28"/>
          <w:szCs w:val="28"/>
          <w:lang w:val="ru-RU"/>
        </w:rPr>
      </w:pPr>
      <w:bookmarkStart w:id="44" w:name="_Toc103267266"/>
      <w:bookmarkStart w:id="45" w:name="_Toc150425274"/>
      <w:r w:rsidRPr="00B074DD">
        <w:rPr>
          <w:rFonts w:ascii="Times New Roman" w:hAnsi="Times New Roman"/>
          <w:color w:val="auto"/>
          <w:sz w:val="28"/>
          <w:szCs w:val="28"/>
          <w:lang w:val="ru-RU"/>
        </w:rPr>
        <w:t>2.4.4 Санитарно-защитные зоны</w:t>
      </w:r>
      <w:bookmarkEnd w:id="44"/>
      <w:bookmarkEnd w:id="45"/>
    </w:p>
    <w:p w:rsidR="00986FBA" w:rsidRPr="00B074DD" w:rsidRDefault="00986FBA" w:rsidP="00986FBA">
      <w:pPr>
        <w:spacing w:line="276" w:lineRule="auto"/>
        <w:ind w:firstLine="567"/>
        <w:jc w:val="both"/>
        <w:rPr>
          <w:sz w:val="28"/>
          <w:szCs w:val="28"/>
          <w:lang w:val="ru-RU"/>
        </w:rPr>
      </w:pPr>
      <w:r w:rsidRPr="00B074DD">
        <w:rPr>
          <w:sz w:val="28"/>
          <w:szCs w:val="28"/>
          <w:lang w:val="ru-RU"/>
        </w:rPr>
        <w:t>Санитарно-защитные зоны устанавливаются в целях обеспечения безопасности населения вокруг объектов и производств, являющимися источниками воздействия на среду обитания и здоровья человека.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 и обеспечивает уменьшение воздействия загрязнения на атмосферный воздух до значений, установленными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86FBA" w:rsidRPr="00CA7B7A"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46" w:name="_Toc150425275"/>
      <w:r w:rsidRPr="00CA7B7A">
        <w:rPr>
          <w:rFonts w:ascii="Times New Roman" w:hAnsi="Times New Roman"/>
          <w:color w:val="auto"/>
          <w:sz w:val="28"/>
          <w:szCs w:val="28"/>
          <w:lang w:val="ru-RU"/>
        </w:rPr>
        <w:t xml:space="preserve">2.4.5 </w:t>
      </w:r>
      <w:bookmarkStart w:id="47" w:name="_Toc103267267"/>
      <w:r w:rsidRPr="00CA7B7A">
        <w:rPr>
          <w:rFonts w:ascii="Times New Roman" w:hAnsi="Times New Roman"/>
          <w:color w:val="auto"/>
          <w:sz w:val="28"/>
          <w:szCs w:val="28"/>
          <w:lang w:val="ru-RU"/>
        </w:rPr>
        <w:t>Охранные зоны газопроводных сетей</w:t>
      </w:r>
      <w:bookmarkEnd w:id="46"/>
      <w:bookmarkEnd w:id="47"/>
    </w:p>
    <w:p w:rsidR="00986FBA" w:rsidRPr="00CA7B7A" w:rsidRDefault="00986FBA" w:rsidP="00986FBA">
      <w:pPr>
        <w:spacing w:line="276" w:lineRule="auto"/>
        <w:ind w:firstLine="567"/>
        <w:jc w:val="both"/>
        <w:rPr>
          <w:sz w:val="28"/>
          <w:szCs w:val="28"/>
          <w:lang w:val="ru-RU"/>
        </w:rPr>
      </w:pPr>
      <w:r w:rsidRPr="00CA7B7A">
        <w:rPr>
          <w:sz w:val="28"/>
          <w:szCs w:val="28"/>
          <w:lang w:val="ru-RU"/>
        </w:rPr>
        <w:t>Охранная зона газопроводных сетей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986FBA" w:rsidRPr="00CA7B7A"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48" w:name="_Toc103267268"/>
      <w:bookmarkStart w:id="49" w:name="_Toc150425276"/>
      <w:r w:rsidRPr="00CA7B7A">
        <w:rPr>
          <w:rFonts w:ascii="Times New Roman" w:hAnsi="Times New Roman"/>
          <w:color w:val="auto"/>
          <w:sz w:val="28"/>
          <w:szCs w:val="28"/>
          <w:lang w:val="ru-RU"/>
        </w:rPr>
        <w:t>2.4.6 Особо охраняемые природные территории</w:t>
      </w:r>
      <w:bookmarkEnd w:id="48"/>
      <w:bookmarkEnd w:id="49"/>
    </w:p>
    <w:p w:rsidR="00986FBA" w:rsidRPr="00CA7B7A" w:rsidRDefault="00986FBA" w:rsidP="00986FBA">
      <w:pPr>
        <w:spacing w:line="276" w:lineRule="auto"/>
        <w:ind w:firstLine="567"/>
        <w:jc w:val="both"/>
        <w:rPr>
          <w:sz w:val="28"/>
          <w:szCs w:val="28"/>
          <w:lang w:val="ru-RU"/>
        </w:rPr>
      </w:pPr>
      <w:r w:rsidRPr="00CA7B7A">
        <w:rPr>
          <w:sz w:val="28"/>
          <w:szCs w:val="28"/>
          <w:lang w:val="ru-RU"/>
        </w:rPr>
        <w:t xml:space="preserve">Особо охраняемая природная территория - это части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рекреационное, эстетическое и оздоровительное назначение </w:t>
      </w:r>
    </w:p>
    <w:p w:rsidR="00986FBA" w:rsidRPr="00CA7B7A" w:rsidRDefault="00986FBA" w:rsidP="00986FBA">
      <w:pPr>
        <w:spacing w:line="276" w:lineRule="auto"/>
        <w:ind w:firstLine="567"/>
        <w:jc w:val="both"/>
        <w:rPr>
          <w:sz w:val="28"/>
          <w:szCs w:val="28"/>
          <w:lang w:val="ru-RU"/>
        </w:rPr>
      </w:pPr>
      <w:r w:rsidRPr="00CA7B7A">
        <w:rPr>
          <w:sz w:val="28"/>
          <w:szCs w:val="28"/>
          <w:lang w:val="ru-RU"/>
        </w:rPr>
        <w:t>Особо охраняемые природные территории предназначены для сохранения природного ландшафта, экологически чистой окружающей среды, ценных в природном отношении территорий, растительного и животного мира.</w:t>
      </w:r>
    </w:p>
    <w:p w:rsidR="00986FBA" w:rsidRPr="00CA7B7A" w:rsidRDefault="00986FBA" w:rsidP="00986FBA">
      <w:pPr>
        <w:pStyle w:val="3"/>
        <w:shd w:val="clear" w:color="auto" w:fill="FFFFFF"/>
        <w:spacing w:before="40" w:line="317" w:lineRule="exact"/>
        <w:ind w:firstLine="567"/>
        <w:rPr>
          <w:rFonts w:ascii="Times New Roman" w:hAnsi="Times New Roman"/>
          <w:color w:val="auto"/>
          <w:sz w:val="28"/>
          <w:szCs w:val="28"/>
          <w:lang w:val="ru-RU"/>
        </w:rPr>
      </w:pPr>
      <w:bookmarkStart w:id="50" w:name="_Toc103267269"/>
      <w:bookmarkStart w:id="51" w:name="_Toc150425277"/>
      <w:r w:rsidRPr="00CA7B7A">
        <w:rPr>
          <w:rFonts w:ascii="Times New Roman" w:hAnsi="Times New Roman"/>
          <w:color w:val="auto"/>
          <w:sz w:val="28"/>
          <w:szCs w:val="28"/>
          <w:lang w:val="ru-RU"/>
        </w:rPr>
        <w:t>2.4.7 Защитные зоны объектов культурного наследия</w:t>
      </w:r>
      <w:bookmarkEnd w:id="50"/>
      <w:bookmarkEnd w:id="51"/>
    </w:p>
    <w:p w:rsidR="00986FBA" w:rsidRDefault="00986FBA" w:rsidP="00986FBA">
      <w:pPr>
        <w:spacing w:line="276" w:lineRule="auto"/>
        <w:ind w:firstLine="567"/>
        <w:jc w:val="both"/>
        <w:rPr>
          <w:sz w:val="28"/>
          <w:szCs w:val="28"/>
          <w:lang w:val="ru-RU"/>
        </w:rPr>
      </w:pPr>
      <w:r w:rsidRPr="00CA7B7A">
        <w:rPr>
          <w:sz w:val="28"/>
          <w:szCs w:val="28"/>
          <w:lang w:val="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66242" w:rsidRPr="00B72817" w:rsidRDefault="007754B7" w:rsidP="00267A8D">
      <w:pPr>
        <w:pStyle w:val="2"/>
        <w:keepNext/>
        <w:keepLines/>
        <w:numPr>
          <w:ilvl w:val="1"/>
          <w:numId w:val="1"/>
        </w:numPr>
        <w:shd w:val="clear" w:color="auto" w:fill="FFFFFF"/>
        <w:autoSpaceDE/>
        <w:autoSpaceDN/>
        <w:spacing w:before="240" w:line="276" w:lineRule="auto"/>
        <w:ind w:left="735" w:hanging="375"/>
        <w:jc w:val="center"/>
        <w:rPr>
          <w:rFonts w:eastAsiaTheme="majorEastAsia"/>
          <w:i w:val="0"/>
          <w:szCs w:val="26"/>
          <w:lang w:val="ru-RU"/>
        </w:rPr>
      </w:pPr>
      <w:bookmarkStart w:id="52" w:name="_bookmark28"/>
      <w:bookmarkStart w:id="53" w:name="_Toc150425278"/>
      <w:bookmarkEnd w:id="52"/>
      <w:r w:rsidRPr="00B72817">
        <w:rPr>
          <w:rFonts w:eastAsiaTheme="majorEastAsia"/>
          <w:i w:val="0"/>
          <w:szCs w:val="26"/>
          <w:lang w:val="ru-RU"/>
        </w:rPr>
        <w:lastRenderedPageBreak/>
        <w:t>Обоснование выбранного варианта размещения объектов местного значения сельского поселения.</w:t>
      </w:r>
      <w:bookmarkEnd w:id="53"/>
    </w:p>
    <w:p w:rsidR="00166242" w:rsidRDefault="007754B7">
      <w:pPr>
        <w:pStyle w:val="a3"/>
        <w:spacing w:before="52" w:line="276" w:lineRule="auto"/>
        <w:ind w:left="100" w:right="113" w:firstLine="566"/>
        <w:jc w:val="both"/>
        <w:rPr>
          <w:lang w:val="ru-RU"/>
        </w:rPr>
      </w:pPr>
      <w:r w:rsidRPr="00C40E58">
        <w:rPr>
          <w:lang w:val="ru-RU"/>
        </w:rPr>
        <w:t>Генеральным планом</w:t>
      </w:r>
      <w:r w:rsidRPr="0053065A">
        <w:rPr>
          <w:lang w:val="ru-RU"/>
        </w:rPr>
        <w:t xml:space="preserve"> </w:t>
      </w:r>
      <w:r w:rsidR="00FA49C3" w:rsidRPr="0053065A">
        <w:rPr>
          <w:lang w:val="ru-RU"/>
        </w:rPr>
        <w:t xml:space="preserve">не </w:t>
      </w:r>
      <w:r w:rsidR="00C40E58" w:rsidRPr="0053065A">
        <w:rPr>
          <w:lang w:val="ru-RU"/>
        </w:rPr>
        <w:t xml:space="preserve">предусмотрены </w:t>
      </w:r>
      <w:r w:rsidRPr="00C40E58">
        <w:rPr>
          <w:lang w:val="ru-RU"/>
        </w:rPr>
        <w:t xml:space="preserve">мероприятия по строительству и реконструкции объектов местного значения </w:t>
      </w:r>
      <w:r w:rsidR="00FA49C3" w:rsidRPr="00C40E58">
        <w:rPr>
          <w:lang w:val="ru-RU"/>
        </w:rPr>
        <w:t>поселения</w:t>
      </w:r>
      <w:r w:rsidR="0053065A">
        <w:rPr>
          <w:lang w:val="ru-RU"/>
        </w:rPr>
        <w:t>.</w:t>
      </w:r>
    </w:p>
    <w:p w:rsidR="007264FF" w:rsidRDefault="007264FF">
      <w:pPr>
        <w:pStyle w:val="a3"/>
        <w:spacing w:before="52" w:line="276" w:lineRule="auto"/>
        <w:ind w:left="100" w:right="113" w:firstLine="566"/>
        <w:jc w:val="both"/>
        <w:rPr>
          <w:lang w:val="ru-RU"/>
        </w:rPr>
      </w:pPr>
    </w:p>
    <w:p w:rsidR="007264FF" w:rsidRPr="00323AAC" w:rsidRDefault="007264FF" w:rsidP="00323AAC">
      <w:pPr>
        <w:pStyle w:val="1"/>
        <w:numPr>
          <w:ilvl w:val="0"/>
          <w:numId w:val="1"/>
        </w:numPr>
        <w:tabs>
          <w:tab w:val="left" w:pos="386"/>
        </w:tabs>
        <w:spacing w:line="276" w:lineRule="auto"/>
        <w:ind w:left="100" w:right="112" w:firstLine="0"/>
        <w:jc w:val="both"/>
        <w:rPr>
          <w:lang w:val="ru-RU"/>
        </w:rPr>
      </w:pPr>
      <w:bookmarkStart w:id="54" w:name="_Toc150425279"/>
      <w:r w:rsidRPr="00323AAC">
        <w:rPr>
          <w:lang w:val="ru-RU"/>
        </w:rPr>
        <w:t>Оценка возможного влияния планируемых для размещения объектов местного значения поселения на комплексное развитие сельского поселения</w:t>
      </w:r>
      <w:r w:rsidR="007E370D" w:rsidRPr="00323AAC">
        <w:rPr>
          <w:lang w:val="ru-RU"/>
        </w:rPr>
        <w:t>.</w:t>
      </w:r>
      <w:bookmarkEnd w:id="54"/>
    </w:p>
    <w:p w:rsidR="007264FF" w:rsidRDefault="007264FF" w:rsidP="007264FF">
      <w:pPr>
        <w:pStyle w:val="a3"/>
        <w:spacing w:before="52" w:line="276" w:lineRule="auto"/>
        <w:ind w:left="100" w:right="113" w:firstLine="566"/>
        <w:jc w:val="both"/>
        <w:rPr>
          <w:lang w:val="ru-RU"/>
        </w:rPr>
      </w:pPr>
      <w:r w:rsidRPr="00C40E58">
        <w:rPr>
          <w:lang w:val="ru-RU"/>
        </w:rPr>
        <w:t>Генеральным планом</w:t>
      </w:r>
      <w:r w:rsidRPr="0053065A">
        <w:rPr>
          <w:lang w:val="ru-RU"/>
        </w:rPr>
        <w:t xml:space="preserve"> не предусмотрены </w:t>
      </w:r>
      <w:r w:rsidRPr="00C40E58">
        <w:rPr>
          <w:lang w:val="ru-RU"/>
        </w:rPr>
        <w:t>мероприятия по строительству и реконструкции объектов местного значения поселения</w:t>
      </w:r>
      <w:r>
        <w:rPr>
          <w:lang w:val="ru-RU"/>
        </w:rPr>
        <w:t>.</w:t>
      </w:r>
    </w:p>
    <w:p w:rsidR="007264FF" w:rsidRPr="00C40E58" w:rsidRDefault="007264FF">
      <w:pPr>
        <w:pStyle w:val="a3"/>
        <w:spacing w:before="52" w:line="276" w:lineRule="auto"/>
        <w:ind w:left="100" w:right="113" w:firstLine="566"/>
        <w:jc w:val="both"/>
        <w:rPr>
          <w:lang w:val="ru-RU"/>
        </w:rPr>
      </w:pPr>
    </w:p>
    <w:p w:rsidR="00166242" w:rsidRDefault="007754B7" w:rsidP="00267A8D">
      <w:pPr>
        <w:pStyle w:val="1"/>
        <w:numPr>
          <w:ilvl w:val="0"/>
          <w:numId w:val="1"/>
        </w:numPr>
        <w:tabs>
          <w:tab w:val="left" w:pos="386"/>
        </w:tabs>
        <w:spacing w:line="276" w:lineRule="auto"/>
        <w:ind w:left="100" w:right="112" w:firstLine="0"/>
        <w:jc w:val="both"/>
        <w:rPr>
          <w:lang w:val="ru-RU"/>
        </w:rPr>
      </w:pPr>
      <w:bookmarkStart w:id="55" w:name="_bookmark30"/>
      <w:bookmarkStart w:id="56" w:name="_Toc150425280"/>
      <w:bookmarkEnd w:id="55"/>
      <w:r w:rsidRPr="00B51351">
        <w:rPr>
          <w:lang w:val="ru-RU"/>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6"/>
    </w:p>
    <w:p w:rsidR="00166242" w:rsidRPr="00820E6F" w:rsidRDefault="007754B7" w:rsidP="00671FD9">
      <w:pPr>
        <w:spacing w:line="276" w:lineRule="auto"/>
        <w:ind w:firstLine="567"/>
        <w:contextualSpacing/>
        <w:jc w:val="both"/>
        <w:rPr>
          <w:sz w:val="28"/>
          <w:szCs w:val="28"/>
          <w:lang w:val="ru-RU"/>
        </w:rPr>
      </w:pPr>
      <w:r w:rsidRPr="00820E6F">
        <w:rPr>
          <w:sz w:val="28"/>
          <w:szCs w:val="28"/>
          <w:lang w:val="ru-RU"/>
        </w:rPr>
        <w:t>На</w:t>
      </w:r>
      <w:r w:rsidR="00671FD9" w:rsidRPr="00820E6F">
        <w:rPr>
          <w:sz w:val="28"/>
          <w:szCs w:val="28"/>
          <w:lang w:val="ru-RU"/>
        </w:rPr>
        <w:t xml:space="preserve"> </w:t>
      </w:r>
      <w:r w:rsidRPr="00820E6F">
        <w:rPr>
          <w:sz w:val="28"/>
          <w:szCs w:val="28"/>
          <w:lang w:val="ru-RU"/>
        </w:rPr>
        <w:t>территории</w:t>
      </w:r>
      <w:r w:rsidR="00671FD9" w:rsidRPr="00820E6F">
        <w:rPr>
          <w:sz w:val="28"/>
          <w:szCs w:val="28"/>
          <w:lang w:val="ru-RU"/>
        </w:rPr>
        <w:t xml:space="preserve"> </w:t>
      </w:r>
      <w:r w:rsidR="00DC51EB" w:rsidRPr="00820E6F">
        <w:rPr>
          <w:sz w:val="28"/>
          <w:szCs w:val="28"/>
          <w:lang w:val="ru-RU"/>
        </w:rPr>
        <w:t>Верхнесеребрянского</w:t>
      </w:r>
      <w:r w:rsidR="00671FD9" w:rsidRPr="00820E6F">
        <w:rPr>
          <w:sz w:val="28"/>
          <w:szCs w:val="28"/>
          <w:lang w:val="ru-RU"/>
        </w:rPr>
        <w:t xml:space="preserve"> с</w:t>
      </w:r>
      <w:r w:rsidRPr="00820E6F">
        <w:rPr>
          <w:sz w:val="28"/>
          <w:szCs w:val="28"/>
          <w:lang w:val="ru-RU"/>
        </w:rPr>
        <w:t>ельского</w:t>
      </w:r>
      <w:r w:rsidR="00671FD9" w:rsidRPr="00820E6F">
        <w:rPr>
          <w:sz w:val="28"/>
          <w:szCs w:val="28"/>
          <w:lang w:val="ru-RU"/>
        </w:rPr>
        <w:t xml:space="preserve"> </w:t>
      </w:r>
      <w:r w:rsidRPr="00820E6F">
        <w:rPr>
          <w:sz w:val="28"/>
          <w:szCs w:val="28"/>
          <w:lang w:val="ru-RU"/>
        </w:rPr>
        <w:t>поселения</w:t>
      </w:r>
      <w:r w:rsidR="00671FD9" w:rsidRPr="00820E6F">
        <w:rPr>
          <w:sz w:val="28"/>
          <w:szCs w:val="28"/>
          <w:lang w:val="ru-RU"/>
        </w:rPr>
        <w:t xml:space="preserve"> </w:t>
      </w:r>
      <w:r w:rsidRPr="0038161F">
        <w:rPr>
          <w:sz w:val="28"/>
          <w:szCs w:val="28"/>
          <w:lang w:val="ru-RU"/>
        </w:rPr>
        <w:t>не</w:t>
      </w:r>
      <w:r w:rsidR="00671FD9" w:rsidRPr="0038161F">
        <w:rPr>
          <w:sz w:val="28"/>
          <w:szCs w:val="28"/>
          <w:lang w:val="ru-RU"/>
        </w:rPr>
        <w:t xml:space="preserve"> </w:t>
      </w:r>
      <w:r w:rsidRPr="0038161F">
        <w:rPr>
          <w:sz w:val="28"/>
          <w:szCs w:val="28"/>
          <w:lang w:val="ru-RU"/>
        </w:rPr>
        <w:t xml:space="preserve">предусмотрено </w:t>
      </w:r>
      <w:r w:rsidRPr="00820E6F">
        <w:rPr>
          <w:sz w:val="28"/>
          <w:szCs w:val="28"/>
          <w:lang w:val="ru-RU"/>
        </w:rPr>
        <w:t>размещение объектов федерального значения.</w:t>
      </w:r>
    </w:p>
    <w:p w:rsidR="00986FBA" w:rsidRDefault="00986FBA" w:rsidP="00267A8D">
      <w:pPr>
        <w:pStyle w:val="1"/>
        <w:numPr>
          <w:ilvl w:val="0"/>
          <w:numId w:val="1"/>
        </w:numPr>
        <w:tabs>
          <w:tab w:val="left" w:pos="386"/>
        </w:tabs>
        <w:spacing w:line="276" w:lineRule="auto"/>
        <w:ind w:left="100" w:right="112" w:firstLine="0"/>
        <w:jc w:val="both"/>
        <w:rPr>
          <w:lang w:val="ru-RU"/>
        </w:rPr>
      </w:pPr>
      <w:bookmarkStart w:id="57" w:name="_Toc150425281"/>
      <w:r w:rsidRPr="00986FBA">
        <w:rPr>
          <w:lang w:val="ru-RU"/>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57"/>
    </w:p>
    <w:p w:rsidR="00671FD9" w:rsidRDefault="00671FD9" w:rsidP="00671FD9">
      <w:pPr>
        <w:spacing w:line="276" w:lineRule="auto"/>
        <w:ind w:firstLine="567"/>
        <w:contextualSpacing/>
        <w:jc w:val="both"/>
        <w:rPr>
          <w:sz w:val="28"/>
          <w:szCs w:val="28"/>
          <w:lang w:val="ru-RU"/>
        </w:rPr>
      </w:pPr>
    </w:p>
    <w:p w:rsidR="009A114D" w:rsidRPr="0006286B" w:rsidRDefault="009A114D" w:rsidP="00671FD9">
      <w:pPr>
        <w:spacing w:line="276" w:lineRule="auto"/>
        <w:ind w:firstLine="567"/>
        <w:contextualSpacing/>
        <w:jc w:val="both"/>
        <w:rPr>
          <w:sz w:val="28"/>
          <w:szCs w:val="28"/>
          <w:lang w:val="ru-RU"/>
        </w:rPr>
      </w:pPr>
      <w:r w:rsidRPr="0006286B">
        <w:rPr>
          <w:sz w:val="28"/>
          <w:szCs w:val="28"/>
          <w:lang w:val="ru-RU"/>
        </w:rPr>
        <w:t xml:space="preserve">Схема территориального планирования муниципального района «Ровеньский </w:t>
      </w:r>
      <w:r w:rsidRPr="0006286B">
        <w:rPr>
          <w:sz w:val="28"/>
          <w:szCs w:val="28"/>
          <w:lang w:val="ru-RU"/>
        </w:rPr>
        <w:lastRenderedPageBreak/>
        <w:t>район» утверждена решением Муниципального совета Ровеньского района от 25.12.2009 г. №259.</w:t>
      </w:r>
    </w:p>
    <w:p w:rsidR="00986FBA" w:rsidRPr="00EA055D" w:rsidRDefault="00986FBA" w:rsidP="00671FD9">
      <w:pPr>
        <w:spacing w:line="276" w:lineRule="auto"/>
        <w:ind w:firstLine="567"/>
        <w:contextualSpacing/>
        <w:jc w:val="both"/>
        <w:rPr>
          <w:sz w:val="28"/>
          <w:szCs w:val="28"/>
          <w:lang w:val="ru-RU"/>
        </w:rPr>
      </w:pPr>
      <w:r w:rsidRPr="00EA055D">
        <w:rPr>
          <w:sz w:val="28"/>
          <w:szCs w:val="28"/>
          <w:lang w:val="ru-RU"/>
        </w:rPr>
        <w:t xml:space="preserve">Размещение объектов местного значение </w:t>
      </w:r>
      <w:r w:rsidR="004103B4" w:rsidRPr="00EA055D">
        <w:rPr>
          <w:sz w:val="28"/>
          <w:szCs w:val="28"/>
          <w:lang w:val="ru-RU"/>
        </w:rPr>
        <w:t>муниципального района</w:t>
      </w:r>
      <w:r w:rsidRPr="00EA055D">
        <w:rPr>
          <w:sz w:val="28"/>
          <w:szCs w:val="28"/>
          <w:lang w:val="ru-RU"/>
        </w:rPr>
        <w:t xml:space="preserve"> на </w:t>
      </w:r>
      <w:r w:rsidR="00381A3A" w:rsidRPr="00EA055D">
        <w:rPr>
          <w:sz w:val="28"/>
          <w:szCs w:val="28"/>
          <w:lang w:val="ru-RU"/>
        </w:rPr>
        <w:t xml:space="preserve">территории </w:t>
      </w:r>
      <w:r w:rsidR="00DC51EB" w:rsidRPr="00EA055D">
        <w:rPr>
          <w:sz w:val="28"/>
          <w:szCs w:val="28"/>
          <w:lang w:val="ru-RU"/>
        </w:rPr>
        <w:t>Верхнесеребрянского</w:t>
      </w:r>
      <w:r w:rsidRPr="00EA055D">
        <w:rPr>
          <w:sz w:val="28"/>
          <w:szCs w:val="28"/>
          <w:lang w:val="ru-RU"/>
        </w:rPr>
        <w:t xml:space="preserve"> сельского поселения схемой территориального планирования не предусматривается.</w:t>
      </w:r>
    </w:p>
    <w:p w:rsidR="00940434" w:rsidRPr="00671FD9" w:rsidRDefault="00940434" w:rsidP="00940434">
      <w:pPr>
        <w:tabs>
          <w:tab w:val="left" w:pos="1512"/>
        </w:tabs>
        <w:spacing w:line="276" w:lineRule="auto"/>
        <w:ind w:firstLine="567"/>
        <w:contextualSpacing/>
        <w:jc w:val="both"/>
        <w:rPr>
          <w:sz w:val="28"/>
          <w:szCs w:val="28"/>
          <w:lang w:val="ru-RU"/>
        </w:rPr>
      </w:pPr>
    </w:p>
    <w:p w:rsidR="00166242" w:rsidRPr="000E6253" w:rsidRDefault="007754B7" w:rsidP="00445A64">
      <w:pPr>
        <w:pStyle w:val="1"/>
        <w:numPr>
          <w:ilvl w:val="0"/>
          <w:numId w:val="1"/>
        </w:numPr>
        <w:tabs>
          <w:tab w:val="left" w:pos="386"/>
        </w:tabs>
        <w:spacing w:line="276" w:lineRule="auto"/>
        <w:ind w:left="100" w:right="112" w:firstLine="0"/>
        <w:jc w:val="both"/>
        <w:rPr>
          <w:lang w:val="ru-RU"/>
        </w:rPr>
      </w:pPr>
      <w:bookmarkStart w:id="58" w:name="_bookmark31"/>
      <w:bookmarkStart w:id="59" w:name="_Toc150425282"/>
      <w:bookmarkEnd w:id="58"/>
      <w:r w:rsidRPr="000E6253">
        <w:rPr>
          <w:lang w:val="ru-RU"/>
        </w:rPr>
        <w:t>Перечень и характеристика основных факторов риска возникновения чрезвычайных ситуаций природного и техногенного</w:t>
      </w:r>
      <w:r w:rsidRPr="00445A64">
        <w:rPr>
          <w:lang w:val="ru-RU"/>
        </w:rPr>
        <w:t xml:space="preserve"> </w:t>
      </w:r>
      <w:r w:rsidRPr="000E6253">
        <w:rPr>
          <w:lang w:val="ru-RU"/>
        </w:rPr>
        <w:t>характера</w:t>
      </w:r>
      <w:bookmarkEnd w:id="59"/>
    </w:p>
    <w:p w:rsidR="000E6253" w:rsidRPr="000E6253" w:rsidRDefault="000E6253" w:rsidP="000E6253">
      <w:pPr>
        <w:pStyle w:val="2"/>
        <w:keepNext/>
        <w:keepLines/>
        <w:shd w:val="clear" w:color="auto" w:fill="FFFFFF"/>
        <w:autoSpaceDE/>
        <w:autoSpaceDN/>
        <w:spacing w:before="240" w:after="240" w:line="317" w:lineRule="exact"/>
        <w:ind w:left="0" w:firstLine="284"/>
        <w:jc w:val="center"/>
        <w:rPr>
          <w:rFonts w:eastAsiaTheme="majorEastAsia" w:cstheme="majorBidi"/>
          <w:i w:val="0"/>
          <w:szCs w:val="26"/>
          <w:lang w:val="ru-RU"/>
        </w:rPr>
      </w:pPr>
      <w:bookmarkStart w:id="60" w:name="_Toc150425283"/>
      <w:r w:rsidRPr="000E6253">
        <w:rPr>
          <w:rFonts w:eastAsiaTheme="majorEastAsia" w:cstheme="majorBidi"/>
          <w:i w:val="0"/>
          <w:szCs w:val="26"/>
          <w:lang w:val="ru-RU"/>
        </w:rPr>
        <w:t>6.1 Перечень возможных источников ЧС техногенного характера на проектируемой территории, а также вблизи указанной территории</w:t>
      </w:r>
      <w:bookmarkEnd w:id="60"/>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7E5611" w:rsidRPr="0095436A" w:rsidRDefault="007E5611" w:rsidP="007E5611">
      <w:pPr>
        <w:spacing w:line="276" w:lineRule="auto"/>
        <w:ind w:firstLine="567"/>
        <w:contextualSpacing/>
        <w:jc w:val="both"/>
        <w:rPr>
          <w:sz w:val="28"/>
          <w:szCs w:val="28"/>
        </w:rPr>
      </w:pPr>
      <w:r w:rsidRPr="007E5611">
        <w:rPr>
          <w:sz w:val="28"/>
          <w:szCs w:val="28"/>
          <w:lang w:val="ru-RU"/>
        </w:rPr>
        <w:t xml:space="preserve">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w:t>
      </w:r>
      <w:r w:rsidRPr="0095436A">
        <w:rPr>
          <w:sz w:val="28"/>
          <w:szCs w:val="28"/>
        </w:rPr>
        <w:t>Классификация и номенклатура поражающих факторов и их параметров».</w:t>
      </w:r>
    </w:p>
    <w:p w:rsidR="007E5611" w:rsidRPr="007E5611" w:rsidRDefault="007E5611" w:rsidP="00267A8D">
      <w:pPr>
        <w:pStyle w:val="a5"/>
        <w:widowControl/>
        <w:numPr>
          <w:ilvl w:val="0"/>
          <w:numId w:val="2"/>
        </w:numPr>
        <w:autoSpaceDE/>
        <w:autoSpaceDN/>
        <w:spacing w:after="200" w:line="276" w:lineRule="auto"/>
        <w:contextualSpacing/>
        <w:rPr>
          <w:sz w:val="28"/>
          <w:szCs w:val="28"/>
          <w:lang w:val="ru-RU"/>
        </w:rPr>
      </w:pPr>
      <w:r w:rsidRPr="007E5611">
        <w:rPr>
          <w:sz w:val="28"/>
          <w:szCs w:val="28"/>
          <w:lang w:val="ru-RU"/>
        </w:rPr>
        <w:t>Поражающие факторы источников техногенных ЧС классифицируют по происхождению и механизму воздействия.</w:t>
      </w:r>
    </w:p>
    <w:p w:rsidR="007E5611" w:rsidRPr="007E5611" w:rsidRDefault="007E5611" w:rsidP="00267A8D">
      <w:pPr>
        <w:pStyle w:val="a5"/>
        <w:widowControl/>
        <w:numPr>
          <w:ilvl w:val="0"/>
          <w:numId w:val="2"/>
        </w:numPr>
        <w:autoSpaceDE/>
        <w:autoSpaceDN/>
        <w:spacing w:line="276" w:lineRule="auto"/>
        <w:contextualSpacing/>
        <w:rPr>
          <w:sz w:val="28"/>
          <w:szCs w:val="28"/>
          <w:lang w:val="ru-RU"/>
        </w:rPr>
      </w:pPr>
      <w:r w:rsidRPr="007E5611">
        <w:rPr>
          <w:sz w:val="28"/>
          <w:szCs w:val="28"/>
          <w:lang w:val="ru-RU"/>
        </w:rPr>
        <w:t>Поражающие факторы источников техногенных ЧС по происхождению подразделяют на факторы:</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прямого действия или первичные;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побочного действия или вторичные.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2.1 Первичные поражающие факторы непосредственно вызываются возникновением источника техногенной ЧС.</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2.2 Вторичные поражающие факторы вызываются изменением объектов окружающей среды первичными поражающими факторами.</w:t>
      </w:r>
    </w:p>
    <w:p w:rsidR="007E5611" w:rsidRPr="007E5611" w:rsidRDefault="007E5611" w:rsidP="00267A8D">
      <w:pPr>
        <w:pStyle w:val="a5"/>
        <w:widowControl/>
        <w:numPr>
          <w:ilvl w:val="0"/>
          <w:numId w:val="2"/>
        </w:numPr>
        <w:autoSpaceDE/>
        <w:autoSpaceDN/>
        <w:spacing w:line="276" w:lineRule="auto"/>
        <w:contextualSpacing/>
        <w:rPr>
          <w:sz w:val="28"/>
          <w:szCs w:val="28"/>
          <w:lang w:val="ru-RU"/>
        </w:rPr>
      </w:pPr>
      <w:r w:rsidRPr="007E5611">
        <w:rPr>
          <w:sz w:val="28"/>
          <w:szCs w:val="28"/>
          <w:lang w:val="ru-RU"/>
        </w:rPr>
        <w:t>Поражающие факторы источников техногенных ЧС по механизму действия подразделяют на факторы:</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физического действия;</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химического действия.</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lastRenderedPageBreak/>
        <w:t>3.1 К поражающим факторам физического действия относят:</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воздушную ударную волну;</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волну сжатия в грунте;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сейсмовзрывную волну;</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волну прорыва гидротехнических сооружений;</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обломки или осколки;</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экстремальный нагрев среды;</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тепловое излучение;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ионизирующее излучение.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3.2 К поражающим факторам химического действия относят токсическое действие опасных химических веществ.</w:t>
      </w:r>
    </w:p>
    <w:p w:rsidR="007E5611" w:rsidRPr="001D672F" w:rsidRDefault="007E5611" w:rsidP="007E5611">
      <w:pPr>
        <w:spacing w:line="276" w:lineRule="auto"/>
        <w:ind w:firstLine="567"/>
        <w:contextualSpacing/>
        <w:jc w:val="both"/>
        <w:rPr>
          <w:sz w:val="28"/>
          <w:szCs w:val="28"/>
          <w:lang w:val="ru-RU"/>
        </w:rPr>
      </w:pPr>
      <w:r w:rsidRPr="007E5611">
        <w:rPr>
          <w:sz w:val="28"/>
          <w:szCs w:val="28"/>
          <w:lang w:val="ru-RU"/>
        </w:rPr>
        <w:t xml:space="preserve">На территории </w:t>
      </w:r>
      <w:r w:rsidR="00DC51EB">
        <w:rPr>
          <w:sz w:val="28"/>
          <w:szCs w:val="28"/>
          <w:lang w:val="ru-RU"/>
        </w:rPr>
        <w:t>Верхнесеребрянского</w:t>
      </w:r>
      <w:r w:rsidRPr="007E5611">
        <w:rPr>
          <w:sz w:val="28"/>
          <w:szCs w:val="28"/>
          <w:lang w:val="ru-RU"/>
        </w:rPr>
        <w:t xml:space="preserve"> сельского поселения возможны чрезвычайные ситуации техногенного характера, связанные с авариями на </w:t>
      </w:r>
      <w:r w:rsidRPr="001D672F">
        <w:rPr>
          <w:sz w:val="28"/>
          <w:szCs w:val="28"/>
          <w:lang w:val="ru-RU"/>
        </w:rPr>
        <w:t>следующих опасных объектах:</w:t>
      </w:r>
    </w:p>
    <w:p w:rsidR="001E7D35" w:rsidRDefault="001E7D35" w:rsidP="00267A8D">
      <w:pPr>
        <w:pStyle w:val="31"/>
        <w:numPr>
          <w:ilvl w:val="0"/>
          <w:numId w:val="3"/>
        </w:numPr>
        <w:spacing w:line="276" w:lineRule="auto"/>
        <w:contextualSpacing/>
        <w:jc w:val="both"/>
        <w:rPr>
          <w:sz w:val="28"/>
          <w:szCs w:val="28"/>
        </w:rPr>
      </w:pPr>
      <w:r w:rsidRPr="001D672F">
        <w:rPr>
          <w:sz w:val="28"/>
          <w:szCs w:val="28"/>
        </w:rPr>
        <w:t>магистральных газопроводах;</w:t>
      </w:r>
    </w:p>
    <w:p w:rsidR="006E7B7B" w:rsidRPr="001D672F" w:rsidRDefault="006E7B7B" w:rsidP="00267A8D">
      <w:pPr>
        <w:pStyle w:val="31"/>
        <w:numPr>
          <w:ilvl w:val="0"/>
          <w:numId w:val="3"/>
        </w:numPr>
        <w:spacing w:line="276" w:lineRule="auto"/>
        <w:contextualSpacing/>
        <w:jc w:val="both"/>
        <w:rPr>
          <w:sz w:val="28"/>
          <w:szCs w:val="28"/>
        </w:rPr>
      </w:pPr>
      <w:r w:rsidRPr="006E7B7B">
        <w:rPr>
          <w:sz w:val="28"/>
          <w:szCs w:val="28"/>
        </w:rPr>
        <w:t>пожаро- и взрывоопасных объектах (ПВОО)</w:t>
      </w:r>
      <w:r>
        <w:rPr>
          <w:sz w:val="28"/>
          <w:szCs w:val="28"/>
        </w:rPr>
        <w:t>;</w:t>
      </w:r>
    </w:p>
    <w:p w:rsidR="007E5611" w:rsidRPr="001D672F" w:rsidRDefault="007E5611" w:rsidP="00267A8D">
      <w:pPr>
        <w:pStyle w:val="31"/>
        <w:numPr>
          <w:ilvl w:val="0"/>
          <w:numId w:val="3"/>
        </w:numPr>
        <w:spacing w:line="276" w:lineRule="auto"/>
        <w:contextualSpacing/>
        <w:jc w:val="both"/>
        <w:rPr>
          <w:sz w:val="28"/>
          <w:szCs w:val="28"/>
        </w:rPr>
      </w:pPr>
      <w:r w:rsidRPr="001D672F">
        <w:rPr>
          <w:sz w:val="28"/>
          <w:szCs w:val="28"/>
        </w:rPr>
        <w:t>коммунальных системах жизнеобеспечения;</w:t>
      </w:r>
    </w:p>
    <w:p w:rsidR="007E5611" w:rsidRPr="001D672F" w:rsidRDefault="006541AF" w:rsidP="00267A8D">
      <w:pPr>
        <w:pStyle w:val="31"/>
        <w:numPr>
          <w:ilvl w:val="0"/>
          <w:numId w:val="3"/>
        </w:numPr>
        <w:spacing w:line="276" w:lineRule="auto"/>
        <w:contextualSpacing/>
        <w:jc w:val="both"/>
        <w:rPr>
          <w:sz w:val="28"/>
          <w:szCs w:val="28"/>
        </w:rPr>
      </w:pPr>
      <w:r w:rsidRPr="001D672F">
        <w:rPr>
          <w:sz w:val="28"/>
          <w:szCs w:val="28"/>
        </w:rPr>
        <w:t>автомобильном транспорте;</w:t>
      </w:r>
    </w:p>
    <w:p w:rsidR="006541AF" w:rsidRPr="001D672F" w:rsidRDefault="006541AF" w:rsidP="00267A8D">
      <w:pPr>
        <w:pStyle w:val="31"/>
        <w:numPr>
          <w:ilvl w:val="0"/>
          <w:numId w:val="3"/>
        </w:numPr>
        <w:spacing w:line="276" w:lineRule="auto"/>
        <w:contextualSpacing/>
        <w:jc w:val="both"/>
        <w:rPr>
          <w:sz w:val="28"/>
          <w:szCs w:val="28"/>
        </w:rPr>
      </w:pPr>
      <w:r w:rsidRPr="001D672F">
        <w:rPr>
          <w:sz w:val="28"/>
          <w:szCs w:val="28"/>
        </w:rPr>
        <w:t>гидротехнических сооружениях.</w:t>
      </w:r>
    </w:p>
    <w:p w:rsidR="007E5611" w:rsidRDefault="007E5611" w:rsidP="007E5611">
      <w:pPr>
        <w:spacing w:line="276" w:lineRule="auto"/>
        <w:ind w:firstLine="567"/>
        <w:contextualSpacing/>
        <w:jc w:val="both"/>
        <w:rPr>
          <w:sz w:val="28"/>
          <w:szCs w:val="28"/>
          <w:lang w:val="ru-RU"/>
        </w:rPr>
      </w:pPr>
      <w:r w:rsidRPr="001D672F">
        <w:rPr>
          <w:sz w:val="28"/>
          <w:szCs w:val="28"/>
          <w:lang w:val="ru-RU"/>
        </w:rPr>
        <w:t xml:space="preserve">Риск возникновения ЧС на химически опасных объектах (ХОО), </w:t>
      </w:r>
      <w:r w:rsidRPr="00CB7113">
        <w:rPr>
          <w:color w:val="FF0000"/>
          <w:sz w:val="28"/>
          <w:szCs w:val="28"/>
          <w:lang w:val="ru-RU"/>
        </w:rPr>
        <w:t xml:space="preserve"> </w:t>
      </w:r>
      <w:r w:rsidRPr="001D672F">
        <w:rPr>
          <w:sz w:val="28"/>
          <w:szCs w:val="28"/>
          <w:lang w:val="ru-RU"/>
        </w:rPr>
        <w:t>электроэнергетических системах, радиационно опасных объектах, железнодорожном, воздушном</w:t>
      </w:r>
      <w:r w:rsidR="00524A54" w:rsidRPr="001D672F">
        <w:rPr>
          <w:sz w:val="28"/>
          <w:szCs w:val="28"/>
          <w:lang w:val="ru-RU"/>
        </w:rPr>
        <w:t>, водном</w:t>
      </w:r>
      <w:r w:rsidRPr="001D672F">
        <w:rPr>
          <w:sz w:val="28"/>
          <w:szCs w:val="28"/>
          <w:lang w:val="ru-RU"/>
        </w:rPr>
        <w:t xml:space="preserve"> транспорте не прогнозируется, в связи с отсутствием данных объектов на территории сельского поселения.</w:t>
      </w:r>
    </w:p>
    <w:p w:rsidR="000661FE" w:rsidRPr="001D672F" w:rsidRDefault="000661FE" w:rsidP="007E5611">
      <w:pPr>
        <w:spacing w:line="276" w:lineRule="auto"/>
        <w:ind w:firstLine="567"/>
        <w:contextualSpacing/>
        <w:jc w:val="both"/>
        <w:rPr>
          <w:sz w:val="28"/>
          <w:szCs w:val="28"/>
          <w:lang w:val="ru-RU"/>
        </w:rPr>
      </w:pPr>
    </w:p>
    <w:p w:rsidR="00037370" w:rsidRPr="00037370" w:rsidRDefault="00765F8A" w:rsidP="00037370">
      <w:pPr>
        <w:keepNext/>
        <w:ind w:firstLine="720"/>
        <w:jc w:val="center"/>
        <w:rPr>
          <w:b/>
          <w:i/>
          <w:szCs w:val="28"/>
          <w:lang w:val="ru-RU"/>
        </w:rPr>
      </w:pPr>
      <w:r w:rsidRPr="007E5611">
        <w:rPr>
          <w:b/>
          <w:i/>
          <w:szCs w:val="28"/>
          <w:lang w:val="ru-RU"/>
        </w:rPr>
        <w:t xml:space="preserve">Аварии на </w:t>
      </w:r>
      <w:r w:rsidR="00037370" w:rsidRPr="00037370">
        <w:rPr>
          <w:b/>
          <w:i/>
          <w:szCs w:val="28"/>
          <w:lang w:val="ru-RU"/>
        </w:rPr>
        <w:t>гидротехнических сооружениях.</w:t>
      </w:r>
    </w:p>
    <w:p w:rsidR="00037370" w:rsidRDefault="00765F8A" w:rsidP="007E5611">
      <w:pPr>
        <w:spacing w:line="276" w:lineRule="auto"/>
        <w:ind w:firstLine="567"/>
        <w:contextualSpacing/>
        <w:jc w:val="both"/>
        <w:rPr>
          <w:sz w:val="28"/>
          <w:szCs w:val="28"/>
          <w:lang w:val="ru-RU"/>
        </w:rPr>
      </w:pPr>
      <w:r w:rsidRPr="00765F8A">
        <w:rPr>
          <w:sz w:val="28"/>
          <w:szCs w:val="28"/>
          <w:lang w:val="ru-RU"/>
        </w:rPr>
        <w:t>Гидродинамическая авария: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w:t>
      </w:r>
      <w:r>
        <w:rPr>
          <w:sz w:val="28"/>
          <w:szCs w:val="28"/>
          <w:lang w:val="ru-RU"/>
        </w:rPr>
        <w:t>.</w:t>
      </w:r>
    </w:p>
    <w:p w:rsidR="001A7213" w:rsidRPr="001E7D35" w:rsidRDefault="00037370" w:rsidP="001A7213">
      <w:pPr>
        <w:spacing w:line="276" w:lineRule="auto"/>
        <w:ind w:firstLine="567"/>
        <w:contextualSpacing/>
        <w:jc w:val="both"/>
        <w:rPr>
          <w:sz w:val="28"/>
          <w:szCs w:val="28"/>
          <w:lang w:val="ru-RU"/>
        </w:rPr>
      </w:pPr>
      <w:r>
        <w:rPr>
          <w:sz w:val="28"/>
          <w:szCs w:val="28"/>
          <w:lang w:val="ru-RU"/>
        </w:rPr>
        <w:t>В Верхнесеребрянском</w:t>
      </w:r>
      <w:r w:rsidRPr="007E5611">
        <w:rPr>
          <w:sz w:val="28"/>
          <w:szCs w:val="28"/>
          <w:lang w:val="ru-RU"/>
        </w:rPr>
        <w:t xml:space="preserve"> сельско</w:t>
      </w:r>
      <w:r>
        <w:rPr>
          <w:sz w:val="28"/>
          <w:szCs w:val="28"/>
          <w:lang w:val="ru-RU"/>
        </w:rPr>
        <w:t>м</w:t>
      </w:r>
      <w:r w:rsidRPr="007E5611">
        <w:rPr>
          <w:sz w:val="28"/>
          <w:szCs w:val="28"/>
          <w:lang w:val="ru-RU"/>
        </w:rPr>
        <w:t xml:space="preserve"> поселени</w:t>
      </w:r>
      <w:r>
        <w:rPr>
          <w:sz w:val="28"/>
          <w:szCs w:val="28"/>
          <w:lang w:val="ru-RU"/>
        </w:rPr>
        <w:t>и н</w:t>
      </w:r>
      <w:r w:rsidRPr="00036BB7">
        <w:rPr>
          <w:sz w:val="28"/>
          <w:szCs w:val="28"/>
          <w:lang w:val="ru-RU"/>
        </w:rPr>
        <w:t>а реке Серебрянка обустроен</w:t>
      </w:r>
      <w:r>
        <w:rPr>
          <w:sz w:val="28"/>
          <w:szCs w:val="28"/>
          <w:lang w:val="ru-RU"/>
        </w:rPr>
        <w:t>о</w:t>
      </w:r>
      <w:r w:rsidRPr="00036BB7">
        <w:rPr>
          <w:sz w:val="28"/>
          <w:szCs w:val="28"/>
          <w:lang w:val="ru-RU"/>
        </w:rPr>
        <w:t xml:space="preserve"> гидротехническое сооружение</w:t>
      </w:r>
      <w:r>
        <w:rPr>
          <w:sz w:val="28"/>
          <w:szCs w:val="28"/>
          <w:lang w:val="ru-RU"/>
        </w:rPr>
        <w:t>.</w:t>
      </w:r>
      <w:r w:rsidR="001A7213">
        <w:rPr>
          <w:sz w:val="28"/>
          <w:szCs w:val="28"/>
          <w:lang w:val="ru-RU"/>
        </w:rPr>
        <w:t xml:space="preserve"> </w:t>
      </w:r>
      <w:r w:rsidR="001A7213" w:rsidRPr="001E7D35">
        <w:rPr>
          <w:sz w:val="28"/>
          <w:szCs w:val="28"/>
          <w:lang w:val="ru-RU"/>
        </w:rPr>
        <w:t>В связи с этим, часть территории поселения подвержена риску возникновения чрезвычайных ситуаций техногенного характера.</w:t>
      </w:r>
    </w:p>
    <w:p w:rsidR="00FF4BE4" w:rsidRDefault="00FF4BE4" w:rsidP="007E5611">
      <w:pPr>
        <w:keepNext/>
        <w:ind w:firstLine="720"/>
        <w:jc w:val="center"/>
        <w:rPr>
          <w:b/>
          <w:i/>
          <w:szCs w:val="28"/>
          <w:lang w:val="ru-RU"/>
        </w:rPr>
      </w:pPr>
    </w:p>
    <w:p w:rsidR="007E5611" w:rsidRPr="007E5611" w:rsidRDefault="007E5611" w:rsidP="007E5611">
      <w:pPr>
        <w:keepNext/>
        <w:ind w:firstLine="720"/>
        <w:jc w:val="center"/>
        <w:rPr>
          <w:b/>
          <w:i/>
          <w:szCs w:val="28"/>
          <w:lang w:val="ru-RU"/>
        </w:rPr>
      </w:pPr>
      <w:r w:rsidRPr="007E5611">
        <w:rPr>
          <w:b/>
          <w:i/>
          <w:szCs w:val="28"/>
          <w:lang w:val="ru-RU"/>
        </w:rPr>
        <w:t>Аварии на химически опасных объектах</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Аварии с выбросом (угрозой выброса) химически опасных веществ возможны при их производстве, переработке, хранении (захоронении), транспортировке и влекут за собой химическое поражение людей, продовольствия, пищевого сырья и кормов, сельскохозяйственных животных и растений, а также химическое заражение территории (атмосферы, грунта, воды).</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xml:space="preserve">При аварии на ХОО или при его разрушении аварийно-химически опасные </w:t>
      </w:r>
      <w:r w:rsidRPr="007E5611">
        <w:rPr>
          <w:sz w:val="28"/>
          <w:szCs w:val="28"/>
          <w:lang w:val="ru-RU"/>
        </w:rPr>
        <w:lastRenderedPageBreak/>
        <w:t>вещества (далее – АХОВ) выбрасываются в окружающую среду в количествах, достаточных для массового поражения людей и животных, образуя зоны и очаги химического заражения.</w:t>
      </w:r>
    </w:p>
    <w:p w:rsidR="007E5611" w:rsidRPr="0006286B" w:rsidRDefault="007E5611" w:rsidP="007E5611">
      <w:pPr>
        <w:spacing w:line="276" w:lineRule="auto"/>
        <w:ind w:firstLine="567"/>
        <w:contextualSpacing/>
        <w:jc w:val="both"/>
        <w:rPr>
          <w:color w:val="FF0000"/>
          <w:sz w:val="28"/>
          <w:szCs w:val="28"/>
          <w:lang w:val="ru-RU"/>
        </w:rPr>
      </w:pPr>
      <w:r w:rsidRPr="007E5611">
        <w:rPr>
          <w:sz w:val="28"/>
          <w:szCs w:val="28"/>
          <w:lang w:val="ru-RU"/>
        </w:rPr>
        <w:t xml:space="preserve">На территории </w:t>
      </w:r>
      <w:r w:rsidR="00DC51EB">
        <w:rPr>
          <w:sz w:val="28"/>
          <w:szCs w:val="28"/>
          <w:lang w:val="ru-RU"/>
        </w:rPr>
        <w:t>Верхнесеребрянского</w:t>
      </w:r>
      <w:r w:rsidRPr="007E5611">
        <w:rPr>
          <w:sz w:val="28"/>
          <w:szCs w:val="28"/>
          <w:lang w:val="ru-RU"/>
        </w:rPr>
        <w:t xml:space="preserve"> сельского поселения нет предприятий, входящих в перечень </w:t>
      </w:r>
      <w:r w:rsidRPr="001D672F">
        <w:rPr>
          <w:sz w:val="28"/>
          <w:szCs w:val="28"/>
          <w:lang w:val="ru-RU"/>
        </w:rPr>
        <w:t>химически опасных объектов.</w:t>
      </w:r>
    </w:p>
    <w:p w:rsidR="007E5611" w:rsidRPr="007E5611" w:rsidRDefault="007E5611" w:rsidP="007E5611">
      <w:pPr>
        <w:spacing w:line="276" w:lineRule="auto"/>
        <w:ind w:firstLine="567"/>
        <w:contextualSpacing/>
        <w:jc w:val="both"/>
        <w:rPr>
          <w:sz w:val="28"/>
          <w:szCs w:val="28"/>
          <w:lang w:val="ru-RU"/>
        </w:rPr>
      </w:pPr>
    </w:p>
    <w:p w:rsidR="007E5611" w:rsidRPr="007E5611" w:rsidRDefault="007E5611" w:rsidP="007E5611">
      <w:pPr>
        <w:keepNext/>
        <w:ind w:firstLine="720"/>
        <w:jc w:val="center"/>
        <w:rPr>
          <w:b/>
          <w:i/>
          <w:szCs w:val="28"/>
          <w:lang w:val="ru-RU"/>
        </w:rPr>
      </w:pPr>
      <w:r w:rsidRPr="007E5611">
        <w:rPr>
          <w:b/>
          <w:i/>
          <w:szCs w:val="28"/>
          <w:lang w:val="ru-RU"/>
        </w:rPr>
        <w:t>Аварии на пожаро- и взрывоопасных объектах</w:t>
      </w:r>
    </w:p>
    <w:p w:rsidR="00EF6E80" w:rsidRDefault="00EF6E80" w:rsidP="00EF6E80">
      <w:pPr>
        <w:spacing w:line="276" w:lineRule="auto"/>
        <w:ind w:firstLine="567"/>
        <w:contextualSpacing/>
        <w:jc w:val="both"/>
        <w:rPr>
          <w:sz w:val="28"/>
          <w:szCs w:val="28"/>
          <w:lang w:val="ru-RU"/>
        </w:rPr>
      </w:pPr>
      <w:r>
        <w:rPr>
          <w:sz w:val="28"/>
          <w:szCs w:val="28"/>
          <w:lang w:val="ru-RU"/>
        </w:rPr>
        <w:t>Н</w:t>
      </w:r>
      <w:r w:rsidRPr="00EF6E80">
        <w:rPr>
          <w:sz w:val="28"/>
          <w:szCs w:val="28"/>
          <w:lang w:val="ru-RU"/>
        </w:rPr>
        <w:t>а территории Верхнесеребрянского сельского поселения Ровеньского района Белгородской области</w:t>
      </w:r>
      <w:r w:rsidR="00711728">
        <w:rPr>
          <w:sz w:val="28"/>
          <w:szCs w:val="28"/>
          <w:lang w:val="ru-RU"/>
        </w:rPr>
        <w:t xml:space="preserve"> </w:t>
      </w:r>
      <w:r w:rsidRPr="00EF6E80">
        <w:rPr>
          <w:sz w:val="28"/>
          <w:szCs w:val="28"/>
          <w:lang w:val="ru-RU"/>
        </w:rPr>
        <w:t>потенциально опасных объектов (ПОО), принадлежащих филиалу ООО «Газпром трансгаз Москва» «Острогожское линейное производственное управление магистральных газопроводов», нет.</w:t>
      </w:r>
    </w:p>
    <w:p w:rsidR="00EF6E80" w:rsidRPr="00EF6154" w:rsidRDefault="00EF6E80" w:rsidP="00EF6E80">
      <w:pPr>
        <w:spacing w:line="276" w:lineRule="auto"/>
        <w:ind w:firstLine="567"/>
        <w:contextualSpacing/>
        <w:jc w:val="both"/>
        <w:rPr>
          <w:sz w:val="28"/>
          <w:szCs w:val="28"/>
          <w:u w:val="single"/>
          <w:lang w:val="ru-RU"/>
        </w:rPr>
      </w:pPr>
      <w:r w:rsidRPr="00EF6154">
        <w:rPr>
          <w:sz w:val="28"/>
          <w:szCs w:val="28"/>
          <w:u w:val="single"/>
          <w:lang w:val="ru-RU"/>
        </w:rPr>
        <w:t>На территории поселения находятся опасные производственные объекты (О</w:t>
      </w:r>
      <w:r w:rsidR="00EA4752">
        <w:rPr>
          <w:sz w:val="28"/>
          <w:szCs w:val="28"/>
          <w:u w:val="single"/>
          <w:lang w:val="ru-RU"/>
        </w:rPr>
        <w:t>П</w:t>
      </w:r>
      <w:r w:rsidRPr="00EF6154">
        <w:rPr>
          <w:sz w:val="28"/>
          <w:szCs w:val="28"/>
          <w:u w:val="single"/>
          <w:lang w:val="ru-RU"/>
        </w:rPr>
        <w:t>О):</w:t>
      </w:r>
    </w:p>
    <w:p w:rsidR="00EF6E80" w:rsidRDefault="00EF6E80" w:rsidP="00EF6E80">
      <w:pPr>
        <w:pStyle w:val="a5"/>
        <w:numPr>
          <w:ilvl w:val="0"/>
          <w:numId w:val="17"/>
        </w:numPr>
        <w:spacing w:line="276" w:lineRule="auto"/>
        <w:ind w:left="0" w:firstLine="284"/>
        <w:contextualSpacing/>
        <w:rPr>
          <w:sz w:val="28"/>
          <w:szCs w:val="28"/>
          <w:lang w:val="ru-RU"/>
        </w:rPr>
      </w:pPr>
      <w:r w:rsidRPr="00EF6E80">
        <w:rPr>
          <w:sz w:val="28"/>
          <w:szCs w:val="28"/>
          <w:lang w:val="ru-RU"/>
        </w:rPr>
        <w:t>газоизмерительная станция 561-й км г-д СКЦ — 1 класс опасности, регистр</w:t>
      </w:r>
      <w:r>
        <w:rPr>
          <w:sz w:val="28"/>
          <w:szCs w:val="28"/>
          <w:lang w:val="ru-RU"/>
        </w:rPr>
        <w:t>ационный номер АО 1-13306-0698;</w:t>
      </w:r>
    </w:p>
    <w:p w:rsidR="00EF6E80" w:rsidRDefault="00EF6E80" w:rsidP="00EF6E80">
      <w:pPr>
        <w:pStyle w:val="a5"/>
        <w:numPr>
          <w:ilvl w:val="0"/>
          <w:numId w:val="17"/>
        </w:numPr>
        <w:spacing w:line="276" w:lineRule="auto"/>
        <w:ind w:left="0" w:firstLine="284"/>
        <w:contextualSpacing/>
        <w:rPr>
          <w:sz w:val="28"/>
          <w:szCs w:val="28"/>
          <w:lang w:val="ru-RU"/>
        </w:rPr>
      </w:pPr>
      <w:r w:rsidRPr="00EF6E80">
        <w:rPr>
          <w:sz w:val="28"/>
          <w:szCs w:val="28"/>
          <w:lang w:val="ru-RU"/>
        </w:rPr>
        <w:t>станция газораспределительная «Верхняя Серебрянка» 2 класс опасности, регист</w:t>
      </w:r>
      <w:r>
        <w:rPr>
          <w:sz w:val="28"/>
          <w:szCs w:val="28"/>
          <w:lang w:val="ru-RU"/>
        </w:rPr>
        <w:t>рационный номер АО 1-13306-0671;</w:t>
      </w:r>
    </w:p>
    <w:p w:rsidR="00EF6E80" w:rsidRPr="00EF6E80" w:rsidRDefault="00EF6E80" w:rsidP="00EF6E80">
      <w:pPr>
        <w:pStyle w:val="a5"/>
        <w:numPr>
          <w:ilvl w:val="0"/>
          <w:numId w:val="17"/>
        </w:numPr>
        <w:spacing w:line="276" w:lineRule="auto"/>
        <w:ind w:left="0" w:firstLine="284"/>
        <w:contextualSpacing/>
        <w:rPr>
          <w:sz w:val="28"/>
          <w:szCs w:val="28"/>
          <w:lang w:val="ru-RU"/>
        </w:rPr>
      </w:pPr>
      <w:r w:rsidRPr="00EF6E80">
        <w:rPr>
          <w:sz w:val="28"/>
          <w:szCs w:val="28"/>
          <w:lang w:val="ru-RU"/>
        </w:rPr>
        <w:t>коридор магистральных газопроводов Северный Кавказ-Центр (СКЦ), газопровод-отвод к ГРС Серебрянка 1 класс опасности, регистрационный</w:t>
      </w:r>
      <w:r>
        <w:rPr>
          <w:sz w:val="28"/>
          <w:szCs w:val="28"/>
          <w:lang w:val="ru-RU"/>
        </w:rPr>
        <w:t xml:space="preserve"> </w:t>
      </w:r>
      <w:r w:rsidRPr="00EF6E80">
        <w:rPr>
          <w:sz w:val="28"/>
          <w:szCs w:val="28"/>
          <w:lang w:val="ru-RU"/>
        </w:rPr>
        <w:t>номер</w:t>
      </w:r>
    </w:p>
    <w:p w:rsidR="00EF6E80" w:rsidRPr="00EF6E80" w:rsidRDefault="00EF6E80" w:rsidP="0038209D">
      <w:pPr>
        <w:spacing w:line="276" w:lineRule="auto"/>
        <w:contextualSpacing/>
        <w:rPr>
          <w:sz w:val="28"/>
          <w:szCs w:val="28"/>
          <w:lang w:val="ru-RU"/>
        </w:rPr>
      </w:pPr>
      <w:r w:rsidRPr="00EF6E80">
        <w:rPr>
          <w:sz w:val="28"/>
          <w:szCs w:val="28"/>
          <w:lang w:val="ru-RU"/>
        </w:rPr>
        <w:t>АШ- 13306-0698</w:t>
      </w:r>
      <w:r w:rsidR="00EF6154">
        <w:rPr>
          <w:sz w:val="28"/>
          <w:szCs w:val="28"/>
          <w:lang w:val="ru-RU"/>
        </w:rPr>
        <w:t>.</w:t>
      </w:r>
      <w:r w:rsidR="0038209D" w:rsidRPr="0038209D">
        <w:rPr>
          <w:sz w:val="28"/>
          <w:szCs w:val="28"/>
          <w:lang w:val="ru-RU"/>
        </w:rPr>
        <w:t xml:space="preserve"> </w:t>
      </w:r>
      <w:r w:rsidR="0038209D" w:rsidRPr="00970996">
        <w:rPr>
          <w:sz w:val="28"/>
          <w:szCs w:val="28"/>
          <w:lang w:val="ru-RU"/>
        </w:rPr>
        <w:t>(Приложение 2).</w:t>
      </w:r>
    </w:p>
    <w:p w:rsidR="00EF6E80" w:rsidRDefault="00EF6E80" w:rsidP="009136F8">
      <w:pPr>
        <w:spacing w:line="276" w:lineRule="auto"/>
        <w:ind w:firstLine="567"/>
        <w:contextualSpacing/>
        <w:jc w:val="both"/>
        <w:rPr>
          <w:sz w:val="28"/>
          <w:szCs w:val="28"/>
          <w:lang w:val="ru-RU"/>
        </w:rPr>
      </w:pPr>
    </w:p>
    <w:p w:rsidR="009136F8" w:rsidRDefault="003233BF" w:rsidP="003233BF">
      <w:pPr>
        <w:spacing w:line="276" w:lineRule="auto"/>
        <w:contextualSpacing/>
        <w:jc w:val="both"/>
        <w:rPr>
          <w:sz w:val="28"/>
          <w:szCs w:val="28"/>
          <w:lang w:val="ru-RU"/>
        </w:rPr>
      </w:pPr>
      <w:r>
        <w:rPr>
          <w:sz w:val="28"/>
          <w:szCs w:val="28"/>
          <w:lang w:val="ru-RU"/>
        </w:rPr>
        <w:t xml:space="preserve">Также </w:t>
      </w:r>
      <w:r w:rsidR="009136F8" w:rsidRPr="001F5EC9">
        <w:rPr>
          <w:sz w:val="28"/>
          <w:szCs w:val="28"/>
          <w:lang w:val="ru-RU"/>
        </w:rPr>
        <w:t xml:space="preserve">на территории </w:t>
      </w:r>
      <w:r w:rsidR="001F5EC9">
        <w:rPr>
          <w:sz w:val="28"/>
          <w:szCs w:val="28"/>
          <w:lang w:val="ru-RU"/>
        </w:rPr>
        <w:t>Верхнесеребрянского</w:t>
      </w:r>
      <w:r w:rsidR="001F5EC9" w:rsidRPr="001F5EC9">
        <w:rPr>
          <w:sz w:val="28"/>
          <w:szCs w:val="28"/>
          <w:lang w:val="ru-RU"/>
        </w:rPr>
        <w:t xml:space="preserve"> </w:t>
      </w:r>
      <w:r w:rsidR="009136F8" w:rsidRPr="001F5EC9">
        <w:rPr>
          <w:sz w:val="28"/>
          <w:szCs w:val="28"/>
          <w:lang w:val="ru-RU"/>
        </w:rPr>
        <w:t xml:space="preserve">сельского поселения </w:t>
      </w:r>
      <w:r>
        <w:rPr>
          <w:sz w:val="28"/>
          <w:szCs w:val="28"/>
          <w:lang w:val="ru-RU"/>
        </w:rPr>
        <w:t>находятся</w:t>
      </w:r>
      <w:r w:rsidR="009136F8" w:rsidRPr="001F5EC9">
        <w:rPr>
          <w:sz w:val="28"/>
          <w:szCs w:val="28"/>
          <w:lang w:val="ru-RU"/>
        </w:rPr>
        <w:t>:</w:t>
      </w:r>
    </w:p>
    <w:p w:rsidR="00454D34" w:rsidRDefault="0095166E" w:rsidP="00040A67">
      <w:pPr>
        <w:pStyle w:val="a5"/>
        <w:numPr>
          <w:ilvl w:val="0"/>
          <w:numId w:val="17"/>
        </w:numPr>
        <w:spacing w:line="276" w:lineRule="auto"/>
        <w:ind w:left="0" w:firstLine="284"/>
        <w:contextualSpacing/>
        <w:rPr>
          <w:sz w:val="28"/>
          <w:szCs w:val="28"/>
          <w:lang w:val="ru-RU"/>
        </w:rPr>
      </w:pPr>
      <w:r w:rsidRPr="00040A67">
        <w:rPr>
          <w:sz w:val="28"/>
          <w:szCs w:val="28"/>
          <w:lang w:val="ru-RU"/>
        </w:rPr>
        <w:t>ГРП (</w:t>
      </w:r>
      <w:r w:rsidRPr="008671AC">
        <w:rPr>
          <w:sz w:val="28"/>
          <w:szCs w:val="28"/>
          <w:lang w:val="ru-RU"/>
        </w:rPr>
        <w:t>газ</w:t>
      </w:r>
      <w:r w:rsidR="008671AC" w:rsidRPr="008671AC">
        <w:rPr>
          <w:sz w:val="28"/>
          <w:szCs w:val="28"/>
          <w:lang w:val="ru-RU"/>
        </w:rPr>
        <w:t>о</w:t>
      </w:r>
      <w:r w:rsidRPr="008671AC">
        <w:rPr>
          <w:sz w:val="28"/>
          <w:szCs w:val="28"/>
          <w:lang w:val="ru-RU"/>
        </w:rPr>
        <w:t>регуляторный пункт</w:t>
      </w:r>
      <w:r w:rsidRPr="00040A67">
        <w:rPr>
          <w:sz w:val="28"/>
          <w:szCs w:val="28"/>
          <w:lang w:val="ru-RU"/>
        </w:rPr>
        <w:t xml:space="preserve">) </w:t>
      </w:r>
      <w:r w:rsidR="00454D34">
        <w:rPr>
          <w:sz w:val="28"/>
          <w:szCs w:val="28"/>
          <w:lang w:val="ru-RU"/>
        </w:rPr>
        <w:t>№ 244/16 с. Верхняя Серебрянка;</w:t>
      </w:r>
    </w:p>
    <w:p w:rsidR="00454D34" w:rsidRDefault="0095166E" w:rsidP="00040A67">
      <w:pPr>
        <w:pStyle w:val="a5"/>
        <w:numPr>
          <w:ilvl w:val="0"/>
          <w:numId w:val="17"/>
        </w:numPr>
        <w:spacing w:line="276" w:lineRule="auto"/>
        <w:ind w:left="0" w:firstLine="284"/>
        <w:contextualSpacing/>
        <w:rPr>
          <w:sz w:val="28"/>
          <w:szCs w:val="28"/>
          <w:lang w:val="ru-RU"/>
        </w:rPr>
      </w:pPr>
      <w:r w:rsidRPr="00040A67">
        <w:rPr>
          <w:sz w:val="28"/>
          <w:szCs w:val="28"/>
          <w:lang w:val="ru-RU"/>
        </w:rPr>
        <w:t>ГРП (</w:t>
      </w:r>
      <w:r w:rsidR="008671AC" w:rsidRPr="008671AC">
        <w:rPr>
          <w:sz w:val="28"/>
          <w:szCs w:val="28"/>
          <w:lang w:val="ru-RU"/>
        </w:rPr>
        <w:t>газорегуляторный</w:t>
      </w:r>
      <w:r w:rsidR="008671AC" w:rsidRPr="00040A67">
        <w:rPr>
          <w:sz w:val="28"/>
          <w:szCs w:val="28"/>
          <w:lang w:val="ru-RU"/>
        </w:rPr>
        <w:t xml:space="preserve"> </w:t>
      </w:r>
      <w:r w:rsidRPr="00040A67">
        <w:rPr>
          <w:sz w:val="28"/>
          <w:szCs w:val="28"/>
          <w:lang w:val="ru-RU"/>
        </w:rPr>
        <w:t xml:space="preserve">пункт) </w:t>
      </w:r>
      <w:r w:rsidR="00454D34">
        <w:rPr>
          <w:sz w:val="28"/>
          <w:szCs w:val="28"/>
          <w:lang w:val="ru-RU"/>
        </w:rPr>
        <w:t>№ 245/17 с. Верхняя Серебрянка;</w:t>
      </w:r>
    </w:p>
    <w:p w:rsidR="00454D34" w:rsidRDefault="0095166E" w:rsidP="00040A67">
      <w:pPr>
        <w:pStyle w:val="a5"/>
        <w:numPr>
          <w:ilvl w:val="0"/>
          <w:numId w:val="17"/>
        </w:numPr>
        <w:spacing w:line="276" w:lineRule="auto"/>
        <w:ind w:left="0" w:firstLine="284"/>
        <w:contextualSpacing/>
        <w:rPr>
          <w:sz w:val="28"/>
          <w:szCs w:val="28"/>
          <w:lang w:val="ru-RU"/>
        </w:rPr>
      </w:pPr>
      <w:r w:rsidRPr="00040A67">
        <w:rPr>
          <w:sz w:val="28"/>
          <w:szCs w:val="28"/>
          <w:lang w:val="ru-RU"/>
        </w:rPr>
        <w:t>ГРПШ (</w:t>
      </w:r>
      <w:r w:rsidR="008671AC" w:rsidRPr="008671AC">
        <w:rPr>
          <w:sz w:val="28"/>
          <w:szCs w:val="28"/>
          <w:lang w:val="ru-RU"/>
        </w:rPr>
        <w:t>газорегуляторный</w:t>
      </w:r>
      <w:r w:rsidR="008671AC" w:rsidRPr="00040A67">
        <w:rPr>
          <w:sz w:val="28"/>
          <w:szCs w:val="28"/>
          <w:lang w:val="ru-RU"/>
        </w:rPr>
        <w:t xml:space="preserve"> </w:t>
      </w:r>
      <w:r w:rsidRPr="00040A67">
        <w:rPr>
          <w:sz w:val="28"/>
          <w:szCs w:val="28"/>
          <w:lang w:val="ru-RU"/>
        </w:rPr>
        <w:t>пункт шкафной) №</w:t>
      </w:r>
      <w:r w:rsidR="00454D34">
        <w:rPr>
          <w:sz w:val="28"/>
          <w:szCs w:val="28"/>
          <w:lang w:val="ru-RU"/>
        </w:rPr>
        <w:t xml:space="preserve"> 1555/31 с. Верхняя Серебрянка;</w:t>
      </w:r>
    </w:p>
    <w:p w:rsidR="0095166E" w:rsidRPr="00040A67" w:rsidRDefault="0095166E" w:rsidP="00040A67">
      <w:pPr>
        <w:pStyle w:val="a5"/>
        <w:numPr>
          <w:ilvl w:val="0"/>
          <w:numId w:val="17"/>
        </w:numPr>
        <w:spacing w:line="276" w:lineRule="auto"/>
        <w:ind w:left="0" w:firstLine="284"/>
        <w:contextualSpacing/>
        <w:rPr>
          <w:sz w:val="28"/>
          <w:szCs w:val="28"/>
          <w:lang w:val="ru-RU"/>
        </w:rPr>
      </w:pPr>
      <w:r w:rsidRPr="00040A67">
        <w:rPr>
          <w:sz w:val="28"/>
          <w:szCs w:val="28"/>
          <w:lang w:val="ru-RU"/>
        </w:rPr>
        <w:t>газопровод распределительный высокого, низкого давления в с. Верхняя Серебрянка общей протяженностью 13,94 км.</w:t>
      </w:r>
    </w:p>
    <w:p w:rsidR="00454D34" w:rsidRDefault="0095166E" w:rsidP="00040A67">
      <w:pPr>
        <w:pStyle w:val="a5"/>
        <w:numPr>
          <w:ilvl w:val="0"/>
          <w:numId w:val="17"/>
        </w:numPr>
        <w:spacing w:line="276" w:lineRule="auto"/>
        <w:ind w:left="0" w:firstLine="284"/>
        <w:contextualSpacing/>
        <w:rPr>
          <w:sz w:val="28"/>
          <w:szCs w:val="28"/>
          <w:lang w:val="ru-RU"/>
        </w:rPr>
      </w:pPr>
      <w:r w:rsidRPr="00040A67">
        <w:rPr>
          <w:sz w:val="28"/>
          <w:szCs w:val="28"/>
          <w:lang w:val="ru-RU"/>
        </w:rPr>
        <w:t>ГРП (</w:t>
      </w:r>
      <w:r w:rsidR="008671AC" w:rsidRPr="008671AC">
        <w:rPr>
          <w:sz w:val="28"/>
          <w:szCs w:val="28"/>
          <w:lang w:val="ru-RU"/>
        </w:rPr>
        <w:t>газорегуляторный</w:t>
      </w:r>
      <w:r w:rsidR="008671AC" w:rsidRPr="00040A67">
        <w:rPr>
          <w:sz w:val="28"/>
          <w:szCs w:val="28"/>
          <w:lang w:val="ru-RU"/>
        </w:rPr>
        <w:t xml:space="preserve"> </w:t>
      </w:r>
      <w:r w:rsidRPr="00040A67">
        <w:rPr>
          <w:sz w:val="28"/>
          <w:szCs w:val="28"/>
          <w:lang w:val="ru-RU"/>
        </w:rPr>
        <w:t>пункт)</w:t>
      </w:r>
      <w:r w:rsidR="00454D34">
        <w:rPr>
          <w:sz w:val="28"/>
          <w:szCs w:val="28"/>
          <w:lang w:val="ru-RU"/>
        </w:rPr>
        <w:t xml:space="preserve"> № 248/29 с. Нижняя Серебрянка;</w:t>
      </w:r>
    </w:p>
    <w:p w:rsidR="00454D34" w:rsidRDefault="0095166E" w:rsidP="00040A67">
      <w:pPr>
        <w:pStyle w:val="a5"/>
        <w:numPr>
          <w:ilvl w:val="0"/>
          <w:numId w:val="17"/>
        </w:numPr>
        <w:spacing w:line="276" w:lineRule="auto"/>
        <w:ind w:left="0" w:firstLine="284"/>
        <w:contextualSpacing/>
        <w:rPr>
          <w:sz w:val="28"/>
          <w:szCs w:val="28"/>
          <w:lang w:val="ru-RU"/>
        </w:rPr>
      </w:pPr>
      <w:r w:rsidRPr="00040A67">
        <w:rPr>
          <w:sz w:val="28"/>
          <w:szCs w:val="28"/>
          <w:lang w:val="ru-RU"/>
        </w:rPr>
        <w:t>ГРП (</w:t>
      </w:r>
      <w:r w:rsidR="008671AC" w:rsidRPr="008671AC">
        <w:rPr>
          <w:sz w:val="28"/>
          <w:szCs w:val="28"/>
          <w:lang w:val="ru-RU"/>
        </w:rPr>
        <w:t>газорегуляторный</w:t>
      </w:r>
      <w:r w:rsidR="008671AC" w:rsidRPr="00040A67">
        <w:rPr>
          <w:sz w:val="28"/>
          <w:szCs w:val="28"/>
          <w:lang w:val="ru-RU"/>
        </w:rPr>
        <w:t xml:space="preserve"> </w:t>
      </w:r>
      <w:r w:rsidRPr="00040A67">
        <w:rPr>
          <w:sz w:val="28"/>
          <w:szCs w:val="28"/>
          <w:lang w:val="ru-RU"/>
        </w:rPr>
        <w:t xml:space="preserve">пункт) № </w:t>
      </w:r>
      <w:r w:rsidR="00454D34">
        <w:rPr>
          <w:sz w:val="28"/>
          <w:szCs w:val="28"/>
          <w:lang w:val="ru-RU"/>
        </w:rPr>
        <w:t>249/28 с. Нижняя Серебрянка;</w:t>
      </w:r>
    </w:p>
    <w:p w:rsidR="0095166E" w:rsidRPr="00040A67" w:rsidRDefault="0095166E" w:rsidP="00040A67">
      <w:pPr>
        <w:pStyle w:val="a5"/>
        <w:numPr>
          <w:ilvl w:val="0"/>
          <w:numId w:val="17"/>
        </w:numPr>
        <w:spacing w:line="276" w:lineRule="auto"/>
        <w:ind w:left="0" w:firstLine="284"/>
        <w:contextualSpacing/>
        <w:rPr>
          <w:sz w:val="28"/>
          <w:szCs w:val="28"/>
          <w:lang w:val="ru-RU"/>
        </w:rPr>
      </w:pPr>
      <w:r w:rsidRPr="00040A67">
        <w:rPr>
          <w:sz w:val="28"/>
          <w:szCs w:val="28"/>
          <w:lang w:val="ru-RU"/>
        </w:rPr>
        <w:t>газопровод распределительный высокого, низкого давления в с. Нижняя Серебрянка общей протяженностью 11,69 км.</w:t>
      </w:r>
    </w:p>
    <w:p w:rsidR="0095166E" w:rsidRPr="0095166E" w:rsidRDefault="0095166E" w:rsidP="0095166E">
      <w:pPr>
        <w:spacing w:line="276" w:lineRule="auto"/>
        <w:ind w:firstLine="567"/>
        <w:contextualSpacing/>
        <w:jc w:val="both"/>
        <w:rPr>
          <w:sz w:val="28"/>
          <w:szCs w:val="28"/>
          <w:lang w:val="ru-RU"/>
        </w:rPr>
      </w:pPr>
      <w:r w:rsidRPr="0095166E">
        <w:rPr>
          <w:sz w:val="28"/>
          <w:szCs w:val="28"/>
          <w:lang w:val="ru-RU"/>
        </w:rPr>
        <w:t>Данные сооружения относятся к III классу опасности ОПО (опасных производственных объектов) согласно классификации Федерального закона от 21.07.1997 № 116-ФЗ (ред. от 29.12.2022) «О промышленной безопасности   производственных объектов».</w:t>
      </w:r>
    </w:p>
    <w:p w:rsidR="001F5EC9" w:rsidRDefault="0095166E" w:rsidP="001F5EC9">
      <w:pPr>
        <w:spacing w:line="276" w:lineRule="auto"/>
        <w:ind w:firstLine="567"/>
        <w:contextualSpacing/>
        <w:jc w:val="both"/>
        <w:rPr>
          <w:sz w:val="28"/>
          <w:szCs w:val="28"/>
          <w:lang w:val="ru-RU"/>
        </w:rPr>
      </w:pPr>
      <w:r w:rsidRPr="0095166E">
        <w:rPr>
          <w:sz w:val="28"/>
          <w:szCs w:val="28"/>
          <w:lang w:val="ru-RU"/>
        </w:rPr>
        <w:t>Вероятность возникновения чрезвычайных ситуаций природного характера на вышеуказанных объектах оценивается как 0</w:t>
      </w:r>
      <w:r w:rsidRPr="00970996">
        <w:rPr>
          <w:sz w:val="28"/>
          <w:szCs w:val="28"/>
          <w:lang w:val="ru-RU"/>
        </w:rPr>
        <w:t>%.</w:t>
      </w:r>
      <w:r w:rsidR="00822863" w:rsidRPr="00970996">
        <w:rPr>
          <w:sz w:val="28"/>
          <w:szCs w:val="28"/>
          <w:lang w:val="ru-RU"/>
        </w:rPr>
        <w:t xml:space="preserve"> </w:t>
      </w:r>
      <w:r w:rsidR="001F5EC9" w:rsidRPr="00970996">
        <w:rPr>
          <w:sz w:val="28"/>
          <w:szCs w:val="28"/>
          <w:lang w:val="ru-RU"/>
        </w:rPr>
        <w:t xml:space="preserve">(Приложение </w:t>
      </w:r>
      <w:r w:rsidR="00C2643C">
        <w:rPr>
          <w:sz w:val="28"/>
          <w:szCs w:val="28"/>
          <w:lang w:val="ru-RU"/>
        </w:rPr>
        <w:t>3</w:t>
      </w:r>
      <w:r w:rsidR="001F5EC9" w:rsidRPr="00970996">
        <w:rPr>
          <w:sz w:val="28"/>
          <w:szCs w:val="28"/>
          <w:lang w:val="ru-RU"/>
        </w:rPr>
        <w:t>).</w:t>
      </w:r>
      <w:r w:rsidR="001F5EC9">
        <w:rPr>
          <w:sz w:val="28"/>
          <w:szCs w:val="28"/>
          <w:lang w:val="ru-RU"/>
        </w:rPr>
        <w:t xml:space="preserve"> </w:t>
      </w:r>
    </w:p>
    <w:p w:rsidR="003E69B8" w:rsidRDefault="003E69B8" w:rsidP="007E5611">
      <w:pPr>
        <w:spacing w:line="276" w:lineRule="auto"/>
        <w:ind w:firstLine="567"/>
        <w:contextualSpacing/>
        <w:jc w:val="both"/>
        <w:rPr>
          <w:sz w:val="28"/>
          <w:szCs w:val="28"/>
          <w:lang w:val="ru-RU"/>
        </w:rPr>
      </w:pPr>
    </w:p>
    <w:p w:rsidR="007E5611" w:rsidRDefault="007E5611" w:rsidP="007E5611">
      <w:pPr>
        <w:spacing w:line="276" w:lineRule="auto"/>
        <w:ind w:firstLine="567"/>
        <w:contextualSpacing/>
        <w:jc w:val="both"/>
        <w:rPr>
          <w:sz w:val="28"/>
          <w:szCs w:val="28"/>
          <w:lang w:val="ru-RU"/>
        </w:rPr>
      </w:pPr>
      <w:r w:rsidRPr="007E5611">
        <w:rPr>
          <w:sz w:val="28"/>
          <w:szCs w:val="28"/>
          <w:lang w:val="ru-RU"/>
        </w:rPr>
        <w:t>Определенную опасность локального характера представляют жилые газифицированные дома и квартиры в населенных пунктах.</w:t>
      </w:r>
    </w:p>
    <w:p w:rsidR="003E69B8" w:rsidRPr="007E5611" w:rsidRDefault="003E69B8" w:rsidP="007E5611">
      <w:pPr>
        <w:spacing w:line="276" w:lineRule="auto"/>
        <w:ind w:firstLine="567"/>
        <w:contextualSpacing/>
        <w:jc w:val="both"/>
        <w:rPr>
          <w:sz w:val="28"/>
          <w:szCs w:val="28"/>
          <w:lang w:val="ru-RU"/>
        </w:rPr>
      </w:pPr>
    </w:p>
    <w:p w:rsidR="007E5611" w:rsidRPr="007E5611" w:rsidRDefault="007E5611" w:rsidP="007E5611">
      <w:pPr>
        <w:keepNext/>
        <w:ind w:firstLine="720"/>
        <w:jc w:val="center"/>
        <w:rPr>
          <w:b/>
          <w:i/>
          <w:szCs w:val="28"/>
          <w:lang w:val="ru-RU"/>
        </w:rPr>
      </w:pPr>
      <w:r w:rsidRPr="007E5611">
        <w:rPr>
          <w:b/>
          <w:i/>
          <w:szCs w:val="28"/>
          <w:lang w:val="ru-RU"/>
        </w:rPr>
        <w:t>Аварии на магистральных газопроводах</w:t>
      </w:r>
    </w:p>
    <w:p w:rsidR="001D672F" w:rsidRPr="001D672F" w:rsidRDefault="001E7D35" w:rsidP="001E7D35">
      <w:pPr>
        <w:spacing w:line="276" w:lineRule="auto"/>
        <w:ind w:firstLine="567"/>
        <w:contextualSpacing/>
        <w:jc w:val="both"/>
        <w:rPr>
          <w:sz w:val="28"/>
          <w:szCs w:val="28"/>
          <w:lang w:val="ru-RU"/>
        </w:rPr>
      </w:pPr>
      <w:r w:rsidRPr="001E7D35">
        <w:rPr>
          <w:sz w:val="28"/>
          <w:szCs w:val="28"/>
          <w:lang w:val="ru-RU"/>
        </w:rPr>
        <w:t xml:space="preserve">По территории </w:t>
      </w:r>
      <w:r w:rsidR="00DC51EB">
        <w:rPr>
          <w:sz w:val="28"/>
          <w:szCs w:val="28"/>
          <w:lang w:val="ru-RU"/>
        </w:rPr>
        <w:t>Верхнесеребрянского</w:t>
      </w:r>
      <w:r w:rsidRPr="001E7D35">
        <w:rPr>
          <w:sz w:val="28"/>
          <w:szCs w:val="28"/>
          <w:lang w:val="ru-RU"/>
        </w:rPr>
        <w:t xml:space="preserve"> сельского поселения проходит </w:t>
      </w:r>
      <w:r w:rsidRPr="001D672F">
        <w:rPr>
          <w:sz w:val="28"/>
          <w:szCs w:val="28"/>
          <w:lang w:val="ru-RU"/>
        </w:rPr>
        <w:t xml:space="preserve">магистральный газопровод </w:t>
      </w:r>
      <w:r w:rsidR="001D672F" w:rsidRPr="001D672F">
        <w:rPr>
          <w:sz w:val="28"/>
          <w:szCs w:val="28"/>
          <w:lang w:val="ru-RU"/>
        </w:rPr>
        <w:t>ОАО «Газпром газораспределение Белгород».</w:t>
      </w:r>
    </w:p>
    <w:p w:rsidR="001E7D35" w:rsidRPr="001E7D35" w:rsidRDefault="001E7D35" w:rsidP="001E7D35">
      <w:pPr>
        <w:spacing w:line="276" w:lineRule="auto"/>
        <w:ind w:firstLine="567"/>
        <w:contextualSpacing/>
        <w:jc w:val="both"/>
        <w:rPr>
          <w:sz w:val="28"/>
          <w:szCs w:val="28"/>
          <w:lang w:val="ru-RU"/>
        </w:rPr>
      </w:pPr>
      <w:r w:rsidRPr="001E7D35">
        <w:rPr>
          <w:sz w:val="28"/>
          <w:szCs w:val="28"/>
          <w:lang w:val="ru-RU"/>
        </w:rPr>
        <w:t>В связи с этим, часть территории поселения подвержена риску возникновения чрезвычайных ситуаций техногенного характера.</w:t>
      </w:r>
    </w:p>
    <w:p w:rsidR="001E7D35" w:rsidRDefault="001E7D35" w:rsidP="007E5611">
      <w:pPr>
        <w:spacing w:line="276" w:lineRule="auto"/>
        <w:ind w:firstLine="567"/>
        <w:contextualSpacing/>
        <w:jc w:val="both"/>
        <w:rPr>
          <w:sz w:val="28"/>
          <w:szCs w:val="28"/>
          <w:lang w:val="ru-RU"/>
        </w:rPr>
      </w:pP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Большая часть магистральных газопроводов имеет подземную конструктивную схему прокладки. На подземные трубопроводы воздействуют коррозионно-активные грунты. Под воздействием коррозионного износа металла уменьшается толщина стенки труб, что в свою очередь может привести к возникновению аварийных ситуаций на МГ.</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Безопасность объектов трубопроводного транспорта должна быть максимально высокой для обеспечения надежных бесперебойных поставок углеводородного сырья, а угроза возникновения аварий — минимизирована.</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Основные сценарии возможных аварий на газопроводах связаны с разрывом труб на полное сечение и истечением газа в атмосферу в критическом режиме (со скоростью звука) из двух концов газопровода (вверх и вниз по потоку). Протяженность разрыва и вероятность загорания газа имеют определенную связь как с технологическими параметрами трубопровода (его энергетическим потенциалом), так и с характеристиками грунта (плотность, наличие каменистых включений). Для трубопроводов большого диаметра (1200–1400мм) характерны протяженные разрывы (50–70 м и более) и высокая вероятность загорания газа (0,6–0,7).</w:t>
      </w:r>
    </w:p>
    <w:p w:rsidR="00233225" w:rsidRDefault="007E5611" w:rsidP="007E5611">
      <w:pPr>
        <w:spacing w:line="276" w:lineRule="auto"/>
        <w:ind w:firstLine="567"/>
        <w:contextualSpacing/>
        <w:jc w:val="both"/>
        <w:rPr>
          <w:sz w:val="28"/>
          <w:szCs w:val="28"/>
          <w:lang w:val="ru-RU"/>
        </w:rPr>
      </w:pPr>
      <w:r w:rsidRPr="007E5611">
        <w:rPr>
          <w:sz w:val="28"/>
          <w:szCs w:val="28"/>
          <w:lang w:val="ru-RU"/>
        </w:rPr>
        <w:t>Горение газа может про</w:t>
      </w:r>
      <w:r w:rsidR="00233225">
        <w:rPr>
          <w:sz w:val="28"/>
          <w:szCs w:val="28"/>
          <w:lang w:val="ru-RU"/>
        </w:rPr>
        <w:t>текать в двух основных режимах.</w:t>
      </w:r>
    </w:p>
    <w:p w:rsidR="00DF7D72" w:rsidRDefault="007E5611" w:rsidP="007E5611">
      <w:pPr>
        <w:spacing w:line="276" w:lineRule="auto"/>
        <w:ind w:firstLine="567"/>
        <w:contextualSpacing/>
        <w:jc w:val="both"/>
        <w:rPr>
          <w:sz w:val="28"/>
          <w:szCs w:val="28"/>
          <w:lang w:val="ru-RU"/>
        </w:rPr>
      </w:pPr>
      <w:r w:rsidRPr="007E5611">
        <w:rPr>
          <w:sz w:val="28"/>
          <w:szCs w:val="28"/>
          <w:lang w:val="ru-RU"/>
        </w:rPr>
        <w:t>Первый из них предстает, как правило, в виде двух независимых (слабо взаимодействующих) настильных струй пламени с ориентацией, близкой к оси газопровода. Это характерно в основном для трубопроводов большого диамет</w:t>
      </w:r>
      <w:r w:rsidR="00DF7D72">
        <w:rPr>
          <w:sz w:val="28"/>
          <w:szCs w:val="28"/>
          <w:lang w:val="ru-RU"/>
        </w:rPr>
        <w:t>ра (режим «струйного» пламени).</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Ко второму следует отнести результирующий (по расходу газа) столб огня с близкой к вертикальной ориентации (горение</w:t>
      </w:r>
      <w:r w:rsidR="00EA4530">
        <w:rPr>
          <w:sz w:val="28"/>
          <w:szCs w:val="28"/>
          <w:lang w:val="ru-RU"/>
        </w:rPr>
        <w:t xml:space="preserve"> </w:t>
      </w:r>
      <w:r w:rsidRPr="007E5611">
        <w:rPr>
          <w:sz w:val="28"/>
          <w:szCs w:val="28"/>
          <w:lang w:val="ru-RU"/>
        </w:rPr>
        <w:t>«в котловане»). Данный режим горения газа более характерен для трубопроводов относительно малого диаметра.</w:t>
      </w:r>
    </w:p>
    <w:p w:rsidR="007E5611" w:rsidRPr="007E5611" w:rsidRDefault="007E5611" w:rsidP="007E5611">
      <w:pPr>
        <w:keepNext/>
        <w:ind w:firstLine="720"/>
        <w:jc w:val="center"/>
        <w:rPr>
          <w:b/>
          <w:i/>
          <w:szCs w:val="28"/>
          <w:lang w:val="ru-RU"/>
        </w:rPr>
      </w:pPr>
      <w:bookmarkStart w:id="61" w:name="_Toc196298119"/>
      <w:r w:rsidRPr="007E5611">
        <w:rPr>
          <w:b/>
          <w:i/>
          <w:szCs w:val="28"/>
          <w:lang w:val="ru-RU"/>
        </w:rPr>
        <w:t>Аварии на коммунальных системах жизнеобеспечения</w:t>
      </w:r>
      <w:bookmarkEnd w:id="61"/>
    </w:p>
    <w:p w:rsidR="007E5611" w:rsidRPr="007E5611" w:rsidRDefault="00FB64FC" w:rsidP="007E5611">
      <w:pPr>
        <w:spacing w:line="276" w:lineRule="auto"/>
        <w:ind w:firstLine="567"/>
        <w:contextualSpacing/>
        <w:jc w:val="both"/>
        <w:rPr>
          <w:sz w:val="28"/>
          <w:szCs w:val="28"/>
          <w:lang w:val="ru-RU"/>
        </w:rPr>
      </w:pPr>
      <w:r>
        <w:rPr>
          <w:sz w:val="28"/>
          <w:szCs w:val="28"/>
          <w:lang w:val="ru-RU"/>
        </w:rPr>
        <w:t xml:space="preserve">ЧС на территории </w:t>
      </w:r>
      <w:r w:rsidR="00DC51EB">
        <w:rPr>
          <w:sz w:val="28"/>
          <w:szCs w:val="28"/>
          <w:lang w:val="ru-RU"/>
        </w:rPr>
        <w:t>Верхнесеребрянского</w:t>
      </w:r>
      <w:r w:rsidR="007E5611" w:rsidRPr="007E5611">
        <w:rPr>
          <w:sz w:val="28"/>
          <w:szCs w:val="28"/>
          <w:lang w:val="ru-RU"/>
        </w:rPr>
        <w:t xml:space="preserve"> сельского поселения могут возникнуть на линиях электросвязи.</w:t>
      </w:r>
    </w:p>
    <w:p w:rsidR="007E5611" w:rsidRPr="009279D2" w:rsidRDefault="007E5611" w:rsidP="007E5611">
      <w:pPr>
        <w:spacing w:line="276" w:lineRule="auto"/>
        <w:ind w:firstLine="567"/>
        <w:contextualSpacing/>
        <w:jc w:val="both"/>
        <w:rPr>
          <w:sz w:val="28"/>
          <w:szCs w:val="28"/>
        </w:rPr>
      </w:pPr>
      <w:r w:rsidRPr="009279D2">
        <w:rPr>
          <w:sz w:val="28"/>
          <w:szCs w:val="28"/>
        </w:rPr>
        <w:t xml:space="preserve">ЧС возможны по причине: </w:t>
      </w:r>
    </w:p>
    <w:p w:rsidR="007E5611" w:rsidRPr="007E5611" w:rsidRDefault="007E5611" w:rsidP="00267A8D">
      <w:pPr>
        <w:pStyle w:val="a5"/>
        <w:widowControl/>
        <w:numPr>
          <w:ilvl w:val="0"/>
          <w:numId w:val="4"/>
        </w:numPr>
        <w:autoSpaceDE/>
        <w:autoSpaceDN/>
        <w:spacing w:after="200" w:line="276" w:lineRule="auto"/>
        <w:contextualSpacing/>
        <w:rPr>
          <w:sz w:val="28"/>
          <w:szCs w:val="28"/>
          <w:lang w:val="ru-RU"/>
        </w:rPr>
      </w:pPr>
      <w:r w:rsidRPr="007E5611">
        <w:rPr>
          <w:sz w:val="28"/>
          <w:szCs w:val="28"/>
          <w:lang w:val="ru-RU"/>
        </w:rPr>
        <w:t>износа и ветхости линий электросвязи;</w:t>
      </w:r>
    </w:p>
    <w:p w:rsidR="007E5611" w:rsidRPr="007E5611" w:rsidRDefault="007E5611" w:rsidP="00267A8D">
      <w:pPr>
        <w:pStyle w:val="a5"/>
        <w:widowControl/>
        <w:numPr>
          <w:ilvl w:val="0"/>
          <w:numId w:val="4"/>
        </w:numPr>
        <w:autoSpaceDE/>
        <w:autoSpaceDN/>
        <w:spacing w:after="200" w:line="276" w:lineRule="auto"/>
        <w:contextualSpacing/>
        <w:rPr>
          <w:sz w:val="28"/>
          <w:szCs w:val="28"/>
          <w:lang w:val="ru-RU"/>
        </w:rPr>
      </w:pPr>
      <w:r w:rsidRPr="007E5611">
        <w:rPr>
          <w:sz w:val="28"/>
          <w:szCs w:val="28"/>
          <w:lang w:val="ru-RU"/>
        </w:rPr>
        <w:t>халатности персонала, обслуживающего линий электросвязи;</w:t>
      </w:r>
    </w:p>
    <w:p w:rsidR="007E5611" w:rsidRPr="009279D2" w:rsidRDefault="007E5611" w:rsidP="00267A8D">
      <w:pPr>
        <w:pStyle w:val="a5"/>
        <w:widowControl/>
        <w:numPr>
          <w:ilvl w:val="0"/>
          <w:numId w:val="4"/>
        </w:numPr>
        <w:autoSpaceDE/>
        <w:autoSpaceDN/>
        <w:spacing w:after="200" w:line="276" w:lineRule="auto"/>
        <w:contextualSpacing/>
        <w:rPr>
          <w:sz w:val="28"/>
          <w:szCs w:val="28"/>
        </w:rPr>
      </w:pPr>
      <w:r w:rsidRPr="009279D2">
        <w:rPr>
          <w:sz w:val="28"/>
          <w:szCs w:val="28"/>
        </w:rPr>
        <w:t>низкого качества ремонтных работ.</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xml:space="preserve">Выход из линий электросвязи может привести к сбою в системе связи, что </w:t>
      </w:r>
      <w:r w:rsidRPr="007E5611">
        <w:rPr>
          <w:sz w:val="28"/>
          <w:szCs w:val="28"/>
          <w:lang w:val="ru-RU"/>
        </w:rPr>
        <w:lastRenderedPageBreak/>
        <w:t>значительно ухудшает условия жизнедеятельности населения.</w:t>
      </w:r>
    </w:p>
    <w:p w:rsidR="007E5611" w:rsidRPr="007E5611" w:rsidRDefault="007E5611" w:rsidP="007E5611">
      <w:pPr>
        <w:spacing w:line="276" w:lineRule="auto"/>
        <w:ind w:firstLine="567"/>
        <w:contextualSpacing/>
        <w:jc w:val="both"/>
        <w:rPr>
          <w:sz w:val="28"/>
          <w:szCs w:val="28"/>
          <w:lang w:val="ru-RU"/>
        </w:rPr>
      </w:pPr>
    </w:p>
    <w:p w:rsidR="007E5611" w:rsidRPr="007E5611" w:rsidRDefault="007E5611" w:rsidP="007E5611">
      <w:pPr>
        <w:keepNext/>
        <w:ind w:firstLine="720"/>
        <w:jc w:val="center"/>
        <w:rPr>
          <w:b/>
          <w:i/>
          <w:szCs w:val="28"/>
          <w:lang w:val="ru-RU"/>
        </w:rPr>
      </w:pPr>
      <w:r w:rsidRPr="007E5611">
        <w:rPr>
          <w:b/>
          <w:i/>
          <w:szCs w:val="28"/>
          <w:lang w:val="ru-RU"/>
        </w:rPr>
        <w:t>Аварии на автомобильном, железнодорожном и воздушном транспорте</w:t>
      </w:r>
    </w:p>
    <w:p w:rsidR="007E5611" w:rsidRPr="007E5611" w:rsidRDefault="007E5611" w:rsidP="007E5611">
      <w:pPr>
        <w:keepNext/>
        <w:ind w:firstLine="720"/>
        <w:jc w:val="center"/>
        <w:rPr>
          <w:b/>
          <w:i/>
          <w:szCs w:val="28"/>
          <w:lang w:val="ru-RU"/>
        </w:rPr>
      </w:pPr>
    </w:p>
    <w:p w:rsidR="007E5611" w:rsidRPr="007E5611" w:rsidRDefault="007E5611" w:rsidP="007E5611">
      <w:pPr>
        <w:keepNext/>
        <w:ind w:firstLine="720"/>
        <w:jc w:val="center"/>
        <w:rPr>
          <w:b/>
          <w:i/>
          <w:szCs w:val="28"/>
          <w:lang w:val="ru-RU"/>
        </w:rPr>
      </w:pPr>
      <w:r w:rsidRPr="007E5611">
        <w:rPr>
          <w:b/>
          <w:i/>
          <w:szCs w:val="28"/>
          <w:lang w:val="ru-RU"/>
        </w:rPr>
        <w:t>Аварии на автомобильном транспорте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К серьезным дорожно-транспортным происшествиям (далее – ДТП) может привести несоблюдение при перевозке опасных грузов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Опасные грузы – это вещества, которые несут потенциальный вред для здоровья человека или природы, разрушают органические вещества при соприкосновении с ними. Перевозка опасных грузов жестко регламентируется законами, так как подобные ДТП приносят колоссальный вред окружающему миру.</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Существуют различные опасные соединения, которые подразделяются по видам: ядовитые, радиоактивные, окисляющие и т.д. Каждый вид разбит на категории опасности, всего существуют 9 классов, разделяющиеся по уровню опасности.</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В госстандарте прописаны следующие типы опасных грузов:</w:t>
      </w:r>
    </w:p>
    <w:p w:rsidR="007E5611" w:rsidRPr="007E5611" w:rsidRDefault="007E5611" w:rsidP="00267A8D">
      <w:pPr>
        <w:pStyle w:val="a5"/>
        <w:widowControl/>
        <w:numPr>
          <w:ilvl w:val="0"/>
          <w:numId w:val="5"/>
        </w:numPr>
        <w:autoSpaceDE/>
        <w:autoSpaceDN/>
        <w:spacing w:after="200" w:line="276" w:lineRule="auto"/>
        <w:contextualSpacing/>
        <w:rPr>
          <w:sz w:val="28"/>
          <w:szCs w:val="28"/>
          <w:lang w:val="ru-RU"/>
        </w:rPr>
      </w:pPr>
      <w:r w:rsidRPr="007E5611">
        <w:rPr>
          <w:sz w:val="28"/>
          <w:szCs w:val="28"/>
          <w:lang w:val="ru-RU"/>
        </w:rPr>
        <w:t>Газы, которые были сжаты, сжижены или растворены;</w:t>
      </w:r>
    </w:p>
    <w:p w:rsidR="007E5611" w:rsidRPr="007E5611" w:rsidRDefault="007E5611" w:rsidP="00267A8D">
      <w:pPr>
        <w:pStyle w:val="a5"/>
        <w:widowControl/>
        <w:numPr>
          <w:ilvl w:val="0"/>
          <w:numId w:val="5"/>
        </w:numPr>
        <w:autoSpaceDE/>
        <w:autoSpaceDN/>
        <w:spacing w:after="200" w:line="276" w:lineRule="auto"/>
        <w:contextualSpacing/>
        <w:rPr>
          <w:sz w:val="28"/>
          <w:szCs w:val="28"/>
          <w:lang w:val="ru-RU"/>
        </w:rPr>
      </w:pPr>
      <w:r w:rsidRPr="007E5611">
        <w:rPr>
          <w:sz w:val="28"/>
          <w:szCs w:val="28"/>
          <w:lang w:val="ru-RU"/>
        </w:rPr>
        <w:t>Соединения едкого или коррозионного типа;</w:t>
      </w:r>
    </w:p>
    <w:p w:rsidR="007E5611" w:rsidRPr="009279D2" w:rsidRDefault="007E5611" w:rsidP="00267A8D">
      <w:pPr>
        <w:pStyle w:val="a5"/>
        <w:widowControl/>
        <w:numPr>
          <w:ilvl w:val="0"/>
          <w:numId w:val="5"/>
        </w:numPr>
        <w:autoSpaceDE/>
        <w:autoSpaceDN/>
        <w:spacing w:after="200" w:line="276" w:lineRule="auto"/>
        <w:contextualSpacing/>
        <w:rPr>
          <w:sz w:val="28"/>
          <w:szCs w:val="28"/>
        </w:rPr>
      </w:pPr>
      <w:r w:rsidRPr="009279D2">
        <w:rPr>
          <w:sz w:val="28"/>
          <w:szCs w:val="28"/>
        </w:rPr>
        <w:t>Взрывоопасные элементы;</w:t>
      </w:r>
    </w:p>
    <w:p w:rsidR="007E5611" w:rsidRPr="009279D2" w:rsidRDefault="007E5611" w:rsidP="00267A8D">
      <w:pPr>
        <w:pStyle w:val="a5"/>
        <w:widowControl/>
        <w:numPr>
          <w:ilvl w:val="0"/>
          <w:numId w:val="5"/>
        </w:numPr>
        <w:autoSpaceDE/>
        <w:autoSpaceDN/>
        <w:spacing w:after="200" w:line="276" w:lineRule="auto"/>
        <w:contextualSpacing/>
        <w:rPr>
          <w:sz w:val="28"/>
          <w:szCs w:val="28"/>
        </w:rPr>
      </w:pPr>
      <w:r w:rsidRPr="009279D2">
        <w:rPr>
          <w:sz w:val="28"/>
          <w:szCs w:val="28"/>
        </w:rPr>
        <w:t>Радиоактивные вещества;</w:t>
      </w:r>
    </w:p>
    <w:p w:rsidR="007E5611" w:rsidRPr="009279D2" w:rsidRDefault="007E5611" w:rsidP="00267A8D">
      <w:pPr>
        <w:pStyle w:val="a5"/>
        <w:widowControl/>
        <w:numPr>
          <w:ilvl w:val="0"/>
          <w:numId w:val="5"/>
        </w:numPr>
        <w:autoSpaceDE/>
        <w:autoSpaceDN/>
        <w:spacing w:after="200" w:line="276" w:lineRule="auto"/>
        <w:contextualSpacing/>
        <w:rPr>
          <w:sz w:val="28"/>
          <w:szCs w:val="28"/>
        </w:rPr>
      </w:pPr>
      <w:r w:rsidRPr="009279D2">
        <w:rPr>
          <w:sz w:val="28"/>
          <w:szCs w:val="28"/>
        </w:rPr>
        <w:t>Легко воспламеняемые жидкости;</w:t>
      </w:r>
    </w:p>
    <w:p w:rsidR="007E5611" w:rsidRPr="007E5611" w:rsidRDefault="007E5611" w:rsidP="00267A8D">
      <w:pPr>
        <w:pStyle w:val="a5"/>
        <w:widowControl/>
        <w:numPr>
          <w:ilvl w:val="0"/>
          <w:numId w:val="5"/>
        </w:numPr>
        <w:autoSpaceDE/>
        <w:autoSpaceDN/>
        <w:spacing w:after="200" w:line="276" w:lineRule="auto"/>
        <w:contextualSpacing/>
        <w:rPr>
          <w:sz w:val="28"/>
          <w:szCs w:val="28"/>
          <w:lang w:val="ru-RU"/>
        </w:rPr>
      </w:pPr>
      <w:r w:rsidRPr="007E5611">
        <w:rPr>
          <w:sz w:val="28"/>
          <w:szCs w:val="28"/>
          <w:lang w:val="ru-RU"/>
        </w:rPr>
        <w:t>Вещества, обладающие ядовитым или инфекционным эффектом;</w:t>
      </w:r>
    </w:p>
    <w:p w:rsidR="007E5611" w:rsidRPr="009279D2" w:rsidRDefault="007E5611" w:rsidP="00267A8D">
      <w:pPr>
        <w:pStyle w:val="a5"/>
        <w:widowControl/>
        <w:numPr>
          <w:ilvl w:val="0"/>
          <w:numId w:val="5"/>
        </w:numPr>
        <w:autoSpaceDE/>
        <w:autoSpaceDN/>
        <w:spacing w:after="200" w:line="276" w:lineRule="auto"/>
        <w:contextualSpacing/>
        <w:rPr>
          <w:sz w:val="28"/>
          <w:szCs w:val="28"/>
        </w:rPr>
      </w:pPr>
      <w:r w:rsidRPr="009279D2">
        <w:rPr>
          <w:sz w:val="28"/>
          <w:szCs w:val="28"/>
        </w:rPr>
        <w:t>Самовозгорающиеся соединения;</w:t>
      </w:r>
    </w:p>
    <w:p w:rsidR="007E5611" w:rsidRPr="009279D2" w:rsidRDefault="007E5611" w:rsidP="00267A8D">
      <w:pPr>
        <w:pStyle w:val="a5"/>
        <w:widowControl/>
        <w:numPr>
          <w:ilvl w:val="0"/>
          <w:numId w:val="5"/>
        </w:numPr>
        <w:autoSpaceDE/>
        <w:autoSpaceDN/>
        <w:spacing w:after="200" w:line="276" w:lineRule="auto"/>
        <w:contextualSpacing/>
        <w:rPr>
          <w:sz w:val="28"/>
          <w:szCs w:val="28"/>
        </w:rPr>
      </w:pPr>
      <w:r w:rsidRPr="009279D2">
        <w:rPr>
          <w:sz w:val="28"/>
          <w:szCs w:val="28"/>
        </w:rPr>
        <w:t>Пероксиды.</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Каждый тип опасных грузов имеет регламентированные нормы транспортировки и хранения веществ. Стандарты прописаны в ГОСТ и международном соглашении ДОПОГ.</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Перевозка опасных грузов автомобильным транспортом требует повышенного уровня безопасности, поэтому увеличиваются и требования, выдвигаемые к нему. Нормы регулируются благодаря европейскому соглашению и национальному стандарту. Проверка соответствия нормам безопасности происходит в ГИБДД, где подтверждается или опровергается пригодность автомобиля для транспортировки.</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Подъезды к районным центрам осуществляются по областным автомобильным дорогам, идущим от существующих федеральных автомобильных дорог.</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xml:space="preserve">Места стоянок: отдельные оборудованные и обозначенные дорожными знаками </w:t>
      </w:r>
      <w:r w:rsidRPr="007E5611">
        <w:rPr>
          <w:sz w:val="28"/>
          <w:szCs w:val="28"/>
          <w:lang w:val="ru-RU"/>
        </w:rPr>
        <w:lastRenderedPageBreak/>
        <w:t>площадки для стоянки транспорта за пределами населенных пунктов. Места заправки: с передвижных АЗС или с использованием канистр на стационарных АЗС при условии стоянки автомобиля в 25 м от топливораздаточных колонок.</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Протяженность дорог общего пользов</w:t>
      </w:r>
      <w:r w:rsidR="000E22A6">
        <w:rPr>
          <w:sz w:val="28"/>
          <w:szCs w:val="28"/>
          <w:lang w:val="ru-RU"/>
        </w:rPr>
        <w:t xml:space="preserve">ания по </w:t>
      </w:r>
      <w:r w:rsidR="00DC51EB">
        <w:rPr>
          <w:sz w:val="28"/>
          <w:szCs w:val="28"/>
          <w:lang w:val="ru-RU"/>
        </w:rPr>
        <w:t>Верхнесеребрянском</w:t>
      </w:r>
      <w:r w:rsidRPr="007E5611">
        <w:rPr>
          <w:sz w:val="28"/>
          <w:szCs w:val="28"/>
          <w:lang w:val="ru-RU"/>
        </w:rPr>
        <w:t>у сельскому поселению составляет</w:t>
      </w:r>
      <w:r w:rsidRPr="004D185D">
        <w:rPr>
          <w:sz w:val="28"/>
          <w:szCs w:val="28"/>
          <w:lang w:val="ru-RU"/>
        </w:rPr>
        <w:t xml:space="preserve"> </w:t>
      </w:r>
      <w:r w:rsidR="004D185D" w:rsidRPr="004D185D">
        <w:rPr>
          <w:sz w:val="28"/>
          <w:szCs w:val="28"/>
          <w:lang w:val="ru-RU"/>
        </w:rPr>
        <w:t>27</w:t>
      </w:r>
      <w:r w:rsidRPr="004D185D">
        <w:rPr>
          <w:sz w:val="28"/>
          <w:szCs w:val="28"/>
          <w:lang w:val="ru-RU"/>
        </w:rPr>
        <w:t xml:space="preserve"> км</w:t>
      </w:r>
      <w:r w:rsidR="004D185D" w:rsidRPr="004D185D">
        <w:rPr>
          <w:sz w:val="28"/>
          <w:szCs w:val="28"/>
          <w:lang w:val="ru-RU"/>
        </w:rPr>
        <w:t xml:space="preserve"> (районного и местного значения</w:t>
      </w:r>
      <w:r w:rsidR="004D185D">
        <w:rPr>
          <w:sz w:val="28"/>
          <w:szCs w:val="28"/>
          <w:lang w:val="ru-RU"/>
        </w:rPr>
        <w:t>)</w:t>
      </w:r>
      <w:r w:rsidR="00D843CE">
        <w:rPr>
          <w:sz w:val="28"/>
          <w:szCs w:val="28"/>
          <w:lang w:val="ru-RU"/>
        </w:rPr>
        <w:t xml:space="preserve"> и </w:t>
      </w:r>
      <w:r w:rsidR="004D185D" w:rsidRPr="004D185D">
        <w:rPr>
          <w:sz w:val="28"/>
          <w:szCs w:val="28"/>
          <w:lang w:val="ru-RU"/>
        </w:rPr>
        <w:t>6,9 км (межмуниципального значения</w:t>
      </w:r>
      <w:r w:rsidR="004D185D">
        <w:rPr>
          <w:sz w:val="28"/>
          <w:szCs w:val="28"/>
          <w:lang w:val="ru-RU"/>
        </w:rPr>
        <w:t>)</w:t>
      </w:r>
      <w:r w:rsidR="00D843CE">
        <w:rPr>
          <w:sz w:val="28"/>
          <w:szCs w:val="28"/>
          <w:lang w:val="ru-RU"/>
        </w:rPr>
        <w:t>,</w:t>
      </w:r>
      <w:r w:rsidR="004D185D" w:rsidRPr="004D185D">
        <w:rPr>
          <w:sz w:val="28"/>
          <w:szCs w:val="28"/>
          <w:lang w:val="ru-RU"/>
        </w:rPr>
        <w:t xml:space="preserve"> </w:t>
      </w:r>
      <w:r w:rsidRPr="004D185D">
        <w:rPr>
          <w:sz w:val="28"/>
          <w:szCs w:val="28"/>
          <w:lang w:val="ru-RU"/>
        </w:rPr>
        <w:t xml:space="preserve">из которых </w:t>
      </w:r>
      <w:r w:rsidRPr="008C424B">
        <w:rPr>
          <w:sz w:val="28"/>
          <w:szCs w:val="28"/>
          <w:lang w:val="ru-RU"/>
        </w:rPr>
        <w:t xml:space="preserve">100% </w:t>
      </w:r>
      <w:r w:rsidRPr="007E5611">
        <w:rPr>
          <w:sz w:val="28"/>
          <w:szCs w:val="28"/>
          <w:lang w:val="ru-RU"/>
        </w:rPr>
        <w:t>имеют твердое покрытие.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Основной грузопоток грузов, перевозимых автомобильным транспортом, проходит</w:t>
      </w:r>
      <w:r w:rsidRPr="00803E96">
        <w:rPr>
          <w:sz w:val="28"/>
          <w:szCs w:val="28"/>
          <w:lang w:val="ru-RU"/>
        </w:rPr>
        <w:t xml:space="preserve"> по автомобильной дороге</w:t>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r>
      <w:r w:rsidR="00803E96" w:rsidRPr="00803E96">
        <w:rPr>
          <w:sz w:val="28"/>
          <w:szCs w:val="28"/>
          <w:lang w:val="ru-RU"/>
        </w:rPr>
        <w:softHyphen/>
        <w:t xml:space="preserve"> межмуниципального значения «Россошь – Старобельск» - Верхняя Серебрянка</w:t>
      </w:r>
      <w:r w:rsidRPr="00803E96">
        <w:rPr>
          <w:sz w:val="28"/>
          <w:szCs w:val="28"/>
          <w:lang w:val="ru-RU"/>
        </w:rPr>
        <w:t>.</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На автомобильных дорогах возможны чрезвычайные ситуации в результате нарушения правил перевозки опасных и тяжеловесных грузов, и нарушения правил дорожного движения водителями транспортных средств.</w:t>
      </w:r>
    </w:p>
    <w:p w:rsidR="007E5611" w:rsidRPr="007E5611" w:rsidRDefault="007E5611" w:rsidP="007E5611">
      <w:pPr>
        <w:spacing w:line="276" w:lineRule="auto"/>
        <w:ind w:firstLine="567"/>
        <w:contextualSpacing/>
        <w:jc w:val="both"/>
        <w:rPr>
          <w:sz w:val="28"/>
          <w:szCs w:val="28"/>
          <w:lang w:val="ru-RU"/>
        </w:rPr>
      </w:pPr>
    </w:p>
    <w:p w:rsidR="007E5611" w:rsidRPr="007E5611" w:rsidRDefault="007E5611" w:rsidP="007E5611">
      <w:pPr>
        <w:keepNext/>
        <w:ind w:firstLine="720"/>
        <w:jc w:val="center"/>
        <w:rPr>
          <w:b/>
          <w:i/>
          <w:szCs w:val="28"/>
          <w:lang w:val="ru-RU"/>
        </w:rPr>
      </w:pPr>
      <w:r w:rsidRPr="007E5611">
        <w:rPr>
          <w:b/>
          <w:i/>
          <w:szCs w:val="28"/>
          <w:lang w:val="ru-RU"/>
        </w:rPr>
        <w:t>Аварии на железнодорожном транспорте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По железной дороге на территории Белгородской области перевозятся несколько тысяч наименований опасных грузов всех классов опасности. Практически все станции выполняют работу с опасными грузами, обеспечивая подвоз и вывоз грузов для предприятий, использующих в своем производстве или производящим опасные грузы.</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Основными причинами аварий и катастроф на железнодорожном транспорте могут стать: неисправности путей подвижного состава, средств сигнализации и блокировки, ошибки диспетчеров, невнимательность и халатность машинистов.</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Чаще всего при авариях происходит сход подвижного состава с рельсов, столкновения, наезды на препятствия на переездах, пожары и взрывы непосредственно в вагонах.</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xml:space="preserve">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загрязнению. Характерной особенностью этих чрезвычайных ситуаций являются значительные размеры и высокая скорость формирования очага поражения. </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rsidR="007E5611" w:rsidRPr="007E5611" w:rsidRDefault="00BC640B" w:rsidP="007E5611">
      <w:pPr>
        <w:spacing w:line="276" w:lineRule="auto"/>
        <w:ind w:firstLine="567"/>
        <w:contextualSpacing/>
        <w:jc w:val="both"/>
        <w:rPr>
          <w:sz w:val="28"/>
          <w:szCs w:val="28"/>
          <w:lang w:val="ru-RU"/>
        </w:rPr>
      </w:pPr>
      <w:r w:rsidRPr="001C6085">
        <w:rPr>
          <w:sz w:val="28"/>
          <w:szCs w:val="28"/>
          <w:lang w:val="ru-RU"/>
        </w:rPr>
        <w:t xml:space="preserve">На территории </w:t>
      </w:r>
      <w:r w:rsidR="00DC51EB">
        <w:rPr>
          <w:sz w:val="28"/>
          <w:szCs w:val="28"/>
          <w:lang w:val="ru-RU"/>
        </w:rPr>
        <w:t>Верхнесеребрянского</w:t>
      </w:r>
      <w:r w:rsidR="007E5611" w:rsidRPr="001C6085">
        <w:rPr>
          <w:sz w:val="28"/>
          <w:szCs w:val="28"/>
          <w:lang w:val="ru-RU"/>
        </w:rPr>
        <w:t xml:space="preserve"> сельского поселения отсутствуют железнодорожные пути.</w:t>
      </w:r>
    </w:p>
    <w:p w:rsidR="007E5611" w:rsidRPr="007E5611" w:rsidRDefault="007E5611" w:rsidP="007E5611">
      <w:pPr>
        <w:keepNext/>
        <w:ind w:firstLine="720"/>
        <w:jc w:val="center"/>
        <w:rPr>
          <w:b/>
          <w:i/>
          <w:szCs w:val="28"/>
          <w:lang w:val="ru-RU"/>
        </w:rPr>
      </w:pPr>
      <w:r w:rsidRPr="007E5611">
        <w:rPr>
          <w:b/>
          <w:i/>
          <w:szCs w:val="28"/>
          <w:lang w:val="ru-RU"/>
        </w:rPr>
        <w:t>Аварии на воздушном транспорте</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В сельском поселении нет аэродромов и вертолетных площадок. На территории Белгородской области в г. Белгород расположен международный аэропорт «Белгород» имени В. Г. Шухова, удаленный</w:t>
      </w:r>
      <w:r w:rsidRPr="009E5559">
        <w:rPr>
          <w:sz w:val="28"/>
          <w:szCs w:val="28"/>
          <w:lang w:val="ru-RU"/>
        </w:rPr>
        <w:t xml:space="preserve"> на </w:t>
      </w:r>
      <w:r w:rsidR="009E5559" w:rsidRPr="009E5559">
        <w:rPr>
          <w:sz w:val="28"/>
          <w:szCs w:val="28"/>
          <w:lang w:val="ru-RU"/>
        </w:rPr>
        <w:t>273</w:t>
      </w:r>
      <w:r w:rsidRPr="009E5559">
        <w:rPr>
          <w:sz w:val="28"/>
          <w:szCs w:val="28"/>
          <w:lang w:val="ru-RU"/>
        </w:rPr>
        <w:t xml:space="preserve"> км</w:t>
      </w:r>
      <w:r w:rsidRPr="007E5611">
        <w:rPr>
          <w:sz w:val="28"/>
          <w:szCs w:val="28"/>
          <w:lang w:val="ru-RU"/>
        </w:rPr>
        <w:t xml:space="preserve"> от поселения.</w:t>
      </w:r>
    </w:p>
    <w:p w:rsidR="007E5611" w:rsidRPr="007E5611" w:rsidRDefault="007E5611" w:rsidP="007E5611">
      <w:pPr>
        <w:spacing w:line="276" w:lineRule="auto"/>
        <w:ind w:firstLine="567"/>
        <w:contextualSpacing/>
        <w:jc w:val="both"/>
        <w:rPr>
          <w:sz w:val="28"/>
          <w:szCs w:val="28"/>
          <w:lang w:val="ru-RU"/>
        </w:rPr>
      </w:pPr>
      <w:r w:rsidRPr="007E5611">
        <w:rPr>
          <w:sz w:val="28"/>
          <w:szCs w:val="28"/>
          <w:lang w:val="ru-RU"/>
        </w:rPr>
        <w:t xml:space="preserve">Опасность воздушного транспорта может возникнуть в результате </w:t>
      </w:r>
      <w:r w:rsidRPr="007E5611">
        <w:rPr>
          <w:sz w:val="28"/>
          <w:szCs w:val="28"/>
          <w:lang w:val="ru-RU"/>
        </w:rPr>
        <w:lastRenderedPageBreak/>
        <w:t>неисправности систем и обледенения поверхности летательных аппаратов, а также немаловажен человеческий фактор (согласно статистики аварийности на воздушных судах наиболее вероятное возникновение аварии происходит при выполнении операции взлёта и посадки), что в свою очередь приводит к крушению летательных аппаратов. Аварии на воздушном транспорте приводят к человеческим жертвам и материальным потерям, а размер потерь зависит от типа воздушного транспорта и количества посадочных мест.</w:t>
      </w:r>
    </w:p>
    <w:p w:rsidR="007E5611" w:rsidRPr="007E5611" w:rsidRDefault="007E5611" w:rsidP="007E5611">
      <w:pPr>
        <w:spacing w:line="276" w:lineRule="auto"/>
        <w:ind w:firstLine="567"/>
        <w:contextualSpacing/>
        <w:jc w:val="both"/>
        <w:rPr>
          <w:sz w:val="28"/>
          <w:szCs w:val="28"/>
          <w:lang w:val="ru-RU"/>
        </w:rPr>
      </w:pPr>
    </w:p>
    <w:p w:rsidR="007E5611" w:rsidRPr="009D5DEE" w:rsidRDefault="007E5611" w:rsidP="007E5611">
      <w:pPr>
        <w:keepNext/>
        <w:ind w:firstLine="720"/>
        <w:jc w:val="center"/>
        <w:rPr>
          <w:b/>
          <w:i/>
          <w:szCs w:val="28"/>
          <w:lang w:val="ru-RU"/>
        </w:rPr>
      </w:pPr>
      <w:bookmarkStart w:id="62" w:name="_Toc151537245"/>
      <w:r w:rsidRPr="009D5DEE">
        <w:rPr>
          <w:b/>
          <w:i/>
          <w:szCs w:val="28"/>
          <w:lang w:val="ru-RU"/>
        </w:rPr>
        <w:t>Радиационная обстановка</w:t>
      </w:r>
      <w:bookmarkEnd w:id="62"/>
    </w:p>
    <w:p w:rsidR="007E5611" w:rsidRDefault="007E5611" w:rsidP="007E5611">
      <w:pPr>
        <w:spacing w:line="276" w:lineRule="auto"/>
        <w:ind w:firstLine="567"/>
        <w:contextualSpacing/>
        <w:jc w:val="both"/>
        <w:rPr>
          <w:sz w:val="28"/>
          <w:szCs w:val="28"/>
          <w:lang w:val="ru-RU"/>
        </w:rPr>
      </w:pPr>
      <w:r w:rsidRPr="007E5611">
        <w:rPr>
          <w:sz w:val="28"/>
          <w:szCs w:val="28"/>
          <w:lang w:val="ru-RU"/>
        </w:rPr>
        <w:t xml:space="preserve">В области объектов атомной энергетики нет. </w:t>
      </w:r>
    </w:p>
    <w:p w:rsidR="00E6796B" w:rsidRPr="00E6796B" w:rsidRDefault="00E6796B" w:rsidP="00E6796B">
      <w:pPr>
        <w:spacing w:line="276" w:lineRule="auto"/>
        <w:ind w:firstLine="567"/>
        <w:contextualSpacing/>
        <w:jc w:val="both"/>
        <w:rPr>
          <w:sz w:val="28"/>
          <w:szCs w:val="28"/>
          <w:lang w:val="ru-RU"/>
        </w:rPr>
      </w:pPr>
      <w:r w:rsidRPr="00E6796B">
        <w:rPr>
          <w:sz w:val="28"/>
          <w:szCs w:val="28"/>
          <w:lang w:val="ru-RU"/>
        </w:rPr>
        <w:t xml:space="preserve">Объектом радиационной опасности является Курская АЭС, расположенная рядом с городом Курчатов Курской области, на расстоянии около </w:t>
      </w:r>
      <w:r w:rsidRPr="000356B5">
        <w:rPr>
          <w:sz w:val="28"/>
          <w:szCs w:val="28"/>
          <w:lang w:val="ru-RU"/>
        </w:rPr>
        <w:t>300 км</w:t>
      </w:r>
      <w:r w:rsidRPr="00E6796B">
        <w:rPr>
          <w:sz w:val="28"/>
          <w:szCs w:val="28"/>
          <w:lang w:val="ru-RU"/>
        </w:rPr>
        <w:t xml:space="preserve"> от Ровеньского района. Энергетическая мощность Курской АЭС составляет 4 МВт. Таким образом, при возникновении аварийной ситуации на Курской АЭС вся территория Ровеньского района может оказаться в зоне «Радиационной опасности».</w:t>
      </w:r>
    </w:p>
    <w:p w:rsidR="00E10A88" w:rsidRDefault="00E6796B" w:rsidP="00E6796B">
      <w:pPr>
        <w:spacing w:line="276" w:lineRule="auto"/>
        <w:ind w:firstLine="567"/>
        <w:contextualSpacing/>
        <w:jc w:val="both"/>
        <w:rPr>
          <w:sz w:val="28"/>
          <w:szCs w:val="28"/>
          <w:lang w:val="ru-RU"/>
        </w:rPr>
      </w:pPr>
      <w:r w:rsidRPr="00E6796B">
        <w:rPr>
          <w:sz w:val="28"/>
          <w:szCs w:val="28"/>
          <w:lang w:val="ru-RU"/>
        </w:rPr>
        <w:t xml:space="preserve">Также радиационную опасность представляет Нововоронежская АЭС, </w:t>
      </w:r>
      <w:r w:rsidRPr="00AB1660">
        <w:rPr>
          <w:sz w:val="28"/>
          <w:szCs w:val="28"/>
          <w:lang w:val="ru-RU"/>
        </w:rPr>
        <w:t>в 45 км</w:t>
      </w:r>
      <w:r w:rsidRPr="00E6796B">
        <w:rPr>
          <w:sz w:val="28"/>
          <w:szCs w:val="28"/>
          <w:lang w:val="ru-RU"/>
        </w:rPr>
        <w:t xml:space="preserve"> к югу от города</w:t>
      </w:r>
      <w:r>
        <w:rPr>
          <w:sz w:val="28"/>
          <w:szCs w:val="28"/>
          <w:lang w:val="ru-RU"/>
        </w:rPr>
        <w:t xml:space="preserve"> </w:t>
      </w:r>
      <w:hyperlink r:id="rId10" w:tooltip="Воронеж" w:history="1">
        <w:r w:rsidRPr="00E6796B">
          <w:rPr>
            <w:sz w:val="28"/>
            <w:szCs w:val="28"/>
            <w:lang w:val="ru-RU"/>
          </w:rPr>
          <w:t>Воронеж</w:t>
        </w:r>
      </w:hyperlink>
      <w:r w:rsidRPr="00E6796B">
        <w:rPr>
          <w:sz w:val="28"/>
          <w:szCs w:val="28"/>
          <w:lang w:val="ru-RU"/>
        </w:rPr>
        <w:t>, на расстояни</w:t>
      </w:r>
      <w:r w:rsidR="00E10A88">
        <w:rPr>
          <w:sz w:val="28"/>
          <w:szCs w:val="28"/>
          <w:lang w:val="ru-RU"/>
        </w:rPr>
        <w:t xml:space="preserve">и </w:t>
      </w:r>
      <w:r w:rsidR="00E10A88" w:rsidRPr="000356B5">
        <w:rPr>
          <w:sz w:val="28"/>
          <w:szCs w:val="28"/>
          <w:lang w:val="ru-RU"/>
        </w:rPr>
        <w:t>130 км от</w:t>
      </w:r>
      <w:r w:rsidR="00E10A88">
        <w:rPr>
          <w:sz w:val="28"/>
          <w:szCs w:val="28"/>
          <w:lang w:val="ru-RU"/>
        </w:rPr>
        <w:t xml:space="preserve"> Ровеньского района.</w:t>
      </w:r>
    </w:p>
    <w:p w:rsidR="00E6796B" w:rsidRPr="00E6796B" w:rsidRDefault="007E34E7" w:rsidP="00E6796B">
      <w:pPr>
        <w:spacing w:line="276" w:lineRule="auto"/>
        <w:ind w:firstLine="567"/>
        <w:contextualSpacing/>
        <w:jc w:val="both"/>
        <w:rPr>
          <w:sz w:val="28"/>
          <w:szCs w:val="28"/>
          <w:lang w:val="ru-RU"/>
        </w:rPr>
      </w:pPr>
      <w:hyperlink r:id="rId11" w:tooltip="АЭС" w:history="1">
        <w:r w:rsidR="00E6796B" w:rsidRPr="00E6796B">
          <w:rPr>
            <w:sz w:val="28"/>
            <w:szCs w:val="28"/>
            <w:lang w:val="ru-RU"/>
          </w:rPr>
          <w:t>АЭС</w:t>
        </w:r>
      </w:hyperlink>
      <w:r w:rsidR="00E6796B">
        <w:rPr>
          <w:sz w:val="28"/>
          <w:szCs w:val="28"/>
          <w:lang w:val="ru-RU"/>
        </w:rPr>
        <w:t xml:space="preserve"> </w:t>
      </w:r>
      <w:r w:rsidR="00E6796B" w:rsidRPr="00E6796B">
        <w:rPr>
          <w:sz w:val="28"/>
          <w:szCs w:val="28"/>
          <w:lang w:val="ru-RU"/>
        </w:rPr>
        <w:t>развивалась на базе несерийных</w:t>
      </w:r>
      <w:r w:rsidR="00E6796B">
        <w:rPr>
          <w:sz w:val="28"/>
          <w:szCs w:val="28"/>
          <w:lang w:val="ru-RU"/>
        </w:rPr>
        <w:t xml:space="preserve"> </w:t>
      </w:r>
      <w:hyperlink r:id="rId12" w:tooltip="ВВЭР" w:history="1">
        <w:r w:rsidR="00E6796B" w:rsidRPr="00E6796B">
          <w:rPr>
            <w:sz w:val="28"/>
            <w:szCs w:val="28"/>
            <w:lang w:val="ru-RU"/>
          </w:rPr>
          <w:t>водо-водяных энергетических реакторов</w:t>
        </w:r>
      </w:hyperlink>
      <w:r w:rsidR="00E6796B">
        <w:rPr>
          <w:sz w:val="28"/>
          <w:szCs w:val="28"/>
          <w:lang w:val="ru-RU"/>
        </w:rPr>
        <w:t xml:space="preserve"> </w:t>
      </w:r>
      <w:r w:rsidR="00E6796B" w:rsidRPr="00E6796B">
        <w:rPr>
          <w:sz w:val="28"/>
          <w:szCs w:val="28"/>
          <w:lang w:val="ru-RU"/>
        </w:rPr>
        <w:t>корпусного типа с обычной водой под давлением. В настоящее время в работе находятся энергоблоки № 4, 5, 6 общей электрической мощностью 2617 МВт. Энергоблоки №</w:t>
      </w:r>
      <w:r w:rsidR="00DD5214">
        <w:rPr>
          <w:sz w:val="28"/>
          <w:szCs w:val="28"/>
          <w:lang w:val="ru-RU"/>
        </w:rPr>
        <w:t xml:space="preserve"> </w:t>
      </w:r>
      <w:r w:rsidR="00E6796B" w:rsidRPr="00E6796B">
        <w:rPr>
          <w:sz w:val="28"/>
          <w:szCs w:val="28"/>
          <w:lang w:val="ru-RU"/>
        </w:rPr>
        <w:t>1, 2 и 3 уже выведены из эксплуатации.</w:t>
      </w:r>
    </w:p>
    <w:p w:rsidR="007E5611" w:rsidRDefault="00BC640B" w:rsidP="007E5611">
      <w:pPr>
        <w:spacing w:line="276" w:lineRule="auto"/>
        <w:ind w:firstLine="567"/>
        <w:contextualSpacing/>
        <w:jc w:val="both"/>
        <w:rPr>
          <w:sz w:val="28"/>
          <w:szCs w:val="28"/>
          <w:lang w:val="ru-RU"/>
        </w:rPr>
      </w:pPr>
      <w:r>
        <w:rPr>
          <w:sz w:val="28"/>
          <w:szCs w:val="28"/>
          <w:lang w:val="ru-RU"/>
        </w:rPr>
        <w:t xml:space="preserve">В </w:t>
      </w:r>
      <w:r w:rsidR="00DC51EB">
        <w:rPr>
          <w:sz w:val="28"/>
          <w:szCs w:val="28"/>
          <w:lang w:val="ru-RU"/>
        </w:rPr>
        <w:t>Верхнесеребрянском</w:t>
      </w:r>
      <w:r w:rsidR="007E5611" w:rsidRPr="007E5611">
        <w:rPr>
          <w:sz w:val="28"/>
          <w:szCs w:val="28"/>
          <w:lang w:val="ru-RU"/>
        </w:rPr>
        <w:t xml:space="preserve"> сельском поселении нет радиоактивных источников и радиоактивных веществ, представляющих опасность.</w:t>
      </w:r>
    </w:p>
    <w:p w:rsidR="00003DD4" w:rsidRPr="007E5611" w:rsidRDefault="00003DD4" w:rsidP="007E5611">
      <w:pPr>
        <w:spacing w:line="276" w:lineRule="auto"/>
        <w:ind w:firstLine="567"/>
        <w:contextualSpacing/>
        <w:jc w:val="both"/>
        <w:rPr>
          <w:sz w:val="28"/>
          <w:szCs w:val="28"/>
          <w:lang w:val="ru-RU"/>
        </w:rPr>
      </w:pPr>
    </w:p>
    <w:p w:rsidR="007E5611" w:rsidRPr="007E5611" w:rsidRDefault="007E5611" w:rsidP="007E5611">
      <w:pPr>
        <w:spacing w:line="276" w:lineRule="auto"/>
        <w:ind w:firstLine="567"/>
        <w:contextualSpacing/>
        <w:jc w:val="both"/>
        <w:rPr>
          <w:sz w:val="28"/>
          <w:szCs w:val="28"/>
          <w:lang w:val="ru-RU"/>
        </w:rPr>
      </w:pPr>
    </w:p>
    <w:p w:rsidR="007E5611" w:rsidRPr="007E5611" w:rsidRDefault="007E5611" w:rsidP="007E5611">
      <w:pPr>
        <w:pStyle w:val="2"/>
        <w:keepLines/>
        <w:shd w:val="clear" w:color="auto" w:fill="FFFFFF"/>
        <w:spacing w:line="317" w:lineRule="exact"/>
        <w:jc w:val="center"/>
        <w:rPr>
          <w:rFonts w:eastAsiaTheme="majorEastAsia" w:cstheme="majorBidi"/>
          <w:i w:val="0"/>
          <w:iCs/>
          <w:szCs w:val="26"/>
          <w:lang w:val="ru-RU"/>
        </w:rPr>
      </w:pPr>
      <w:bookmarkStart w:id="63" w:name="_Toc150425284"/>
      <w:r w:rsidRPr="007E5611">
        <w:rPr>
          <w:rFonts w:eastAsiaTheme="majorEastAsia" w:cstheme="majorBidi"/>
          <w:i w:val="0"/>
          <w:szCs w:val="26"/>
          <w:lang w:val="ru-RU"/>
        </w:rPr>
        <w:t>6.2 Перечень возможных источников ЧС природного характера, которые</w:t>
      </w:r>
      <w:bookmarkEnd w:id="63"/>
    </w:p>
    <w:p w:rsidR="007E5611" w:rsidRPr="007E5611" w:rsidRDefault="007E5611" w:rsidP="007E5611">
      <w:pPr>
        <w:pStyle w:val="2"/>
        <w:keepLines/>
        <w:shd w:val="clear" w:color="auto" w:fill="FFFFFF"/>
        <w:spacing w:line="317" w:lineRule="exact"/>
        <w:jc w:val="center"/>
        <w:rPr>
          <w:rFonts w:eastAsiaTheme="majorEastAsia" w:cstheme="majorBidi"/>
          <w:i w:val="0"/>
          <w:iCs/>
          <w:szCs w:val="26"/>
          <w:lang w:val="ru-RU"/>
        </w:rPr>
      </w:pPr>
      <w:bookmarkStart w:id="64" w:name="_Toc150425285"/>
      <w:r w:rsidRPr="007E5611">
        <w:rPr>
          <w:rFonts w:eastAsiaTheme="majorEastAsia" w:cstheme="majorBidi"/>
          <w:i w:val="0"/>
          <w:szCs w:val="26"/>
          <w:lang w:val="ru-RU"/>
        </w:rPr>
        <w:t>могут оказывать воздействие на проектируемую территорию</w:t>
      </w:r>
      <w:bookmarkEnd w:id="64"/>
    </w:p>
    <w:p w:rsidR="007E5611" w:rsidRPr="007E5611" w:rsidRDefault="007E5611" w:rsidP="007E5611">
      <w:pPr>
        <w:rPr>
          <w:color w:val="FF0000"/>
          <w:lang w:val="ru-RU"/>
        </w:rPr>
      </w:pP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Опасные природные процессы, имеющие место на планируемой территории, связаны с климатическими, гидрологическими и инженерно-геологическими условиями.</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чрезвычайные ситуации природного характера.</w:t>
      </w:r>
    </w:p>
    <w:p w:rsidR="007E5611" w:rsidRPr="002F1811" w:rsidRDefault="007E5611" w:rsidP="007E5611">
      <w:pPr>
        <w:pStyle w:val="affb"/>
        <w:keepNext/>
        <w:spacing w:after="0"/>
        <w:jc w:val="center"/>
        <w:rPr>
          <w:iCs w:val="0"/>
          <w:sz w:val="28"/>
          <w:szCs w:val="22"/>
          <w:lang w:eastAsia="ru-RU"/>
        </w:rPr>
      </w:pPr>
      <w:r w:rsidRPr="002F1811">
        <w:rPr>
          <w:iCs w:val="0"/>
          <w:sz w:val="28"/>
          <w:szCs w:val="22"/>
          <w:lang w:eastAsia="ru-RU"/>
        </w:rPr>
        <w:t>Перечень источников чрезвычайных ситуаций природного характера</w:t>
      </w:r>
    </w:p>
    <w:tbl>
      <w:tblPr>
        <w:tblW w:w="9940" w:type="dxa"/>
        <w:jc w:val="center"/>
        <w:tblLayout w:type="fixed"/>
        <w:tblLook w:val="0000" w:firstRow="0" w:lastRow="0" w:firstColumn="0" w:lastColumn="0" w:noHBand="0" w:noVBand="0"/>
      </w:tblPr>
      <w:tblGrid>
        <w:gridCol w:w="808"/>
        <w:gridCol w:w="2410"/>
        <w:gridCol w:w="2409"/>
        <w:gridCol w:w="4313"/>
      </w:tblGrid>
      <w:tr w:rsidR="007E5611" w:rsidRPr="009106E1" w:rsidTr="00383E38">
        <w:trPr>
          <w:cantSplit/>
          <w:trHeight w:val="20"/>
          <w:tblHeader/>
          <w:jc w:val="center"/>
        </w:trPr>
        <w:tc>
          <w:tcPr>
            <w:tcW w:w="808" w:type="dxa"/>
            <w:tcBorders>
              <w:top w:val="single" w:sz="4" w:space="0" w:color="000000"/>
              <w:left w:val="single" w:sz="4" w:space="0" w:color="000000"/>
              <w:bottom w:val="single" w:sz="4" w:space="0" w:color="000000"/>
            </w:tcBorders>
            <w:shd w:val="clear" w:color="auto" w:fill="F2F2F2" w:themeFill="background1" w:themeFillShade="F2"/>
            <w:vAlign w:val="center"/>
          </w:tcPr>
          <w:p w:rsidR="007E5611" w:rsidRPr="002F1811" w:rsidRDefault="007E5611" w:rsidP="00383E38">
            <w:pPr>
              <w:pStyle w:val="S"/>
              <w:spacing w:line="240" w:lineRule="auto"/>
              <w:ind w:firstLine="0"/>
              <w:jc w:val="center"/>
              <w:rPr>
                <w:rFonts w:ascii="Times New Roman" w:hAnsi="Times New Roman"/>
                <w:b/>
                <w:sz w:val="22"/>
                <w:szCs w:val="22"/>
              </w:rPr>
            </w:pPr>
            <w:r w:rsidRPr="002F1811">
              <w:rPr>
                <w:rFonts w:ascii="Times New Roman" w:hAnsi="Times New Roman"/>
                <w:b/>
                <w:sz w:val="22"/>
                <w:szCs w:val="22"/>
              </w:rPr>
              <w:t>№ п/п</w:t>
            </w:r>
          </w:p>
        </w:tc>
        <w:tc>
          <w:tcPr>
            <w:tcW w:w="2410" w:type="dxa"/>
            <w:tcBorders>
              <w:top w:val="single" w:sz="4" w:space="0" w:color="000000"/>
              <w:left w:val="single" w:sz="4" w:space="0" w:color="000000"/>
              <w:bottom w:val="single" w:sz="4" w:space="0" w:color="000000"/>
            </w:tcBorders>
            <w:shd w:val="clear" w:color="auto" w:fill="F2F2F2" w:themeFill="background1" w:themeFillShade="F2"/>
            <w:vAlign w:val="center"/>
          </w:tcPr>
          <w:p w:rsidR="007E5611" w:rsidRPr="002F1811" w:rsidRDefault="007E5611" w:rsidP="00383E38">
            <w:pPr>
              <w:pStyle w:val="S"/>
              <w:spacing w:line="240" w:lineRule="auto"/>
              <w:ind w:firstLine="0"/>
              <w:jc w:val="center"/>
              <w:rPr>
                <w:rFonts w:ascii="Times New Roman" w:hAnsi="Times New Roman"/>
                <w:b/>
                <w:sz w:val="22"/>
                <w:szCs w:val="22"/>
              </w:rPr>
            </w:pPr>
            <w:r w:rsidRPr="002F1811">
              <w:rPr>
                <w:rFonts w:ascii="Times New Roman" w:hAnsi="Times New Roman"/>
                <w:b/>
                <w:sz w:val="22"/>
                <w:szCs w:val="22"/>
              </w:rPr>
              <w:t>Источник природной ЧС</w:t>
            </w:r>
          </w:p>
        </w:tc>
        <w:tc>
          <w:tcPr>
            <w:tcW w:w="2409" w:type="dxa"/>
            <w:tcBorders>
              <w:top w:val="single" w:sz="4" w:space="0" w:color="000000"/>
              <w:left w:val="single" w:sz="4" w:space="0" w:color="000000"/>
              <w:bottom w:val="single" w:sz="4" w:space="0" w:color="000000"/>
            </w:tcBorders>
            <w:shd w:val="clear" w:color="auto" w:fill="F2F2F2" w:themeFill="background1" w:themeFillShade="F2"/>
            <w:vAlign w:val="center"/>
          </w:tcPr>
          <w:p w:rsidR="007E5611" w:rsidRPr="002F1811" w:rsidRDefault="007E5611" w:rsidP="00383E38">
            <w:pPr>
              <w:pStyle w:val="S"/>
              <w:spacing w:line="240" w:lineRule="auto"/>
              <w:ind w:firstLine="0"/>
              <w:jc w:val="center"/>
              <w:rPr>
                <w:rFonts w:ascii="Times New Roman" w:hAnsi="Times New Roman"/>
                <w:b/>
                <w:sz w:val="22"/>
                <w:szCs w:val="22"/>
              </w:rPr>
            </w:pPr>
            <w:r w:rsidRPr="002F1811">
              <w:rPr>
                <w:rFonts w:ascii="Times New Roman" w:hAnsi="Times New Roman"/>
                <w:b/>
                <w:sz w:val="22"/>
                <w:szCs w:val="22"/>
              </w:rPr>
              <w:t>Наименование поражающего фактора</w:t>
            </w:r>
          </w:p>
        </w:tc>
        <w:tc>
          <w:tcPr>
            <w:tcW w:w="43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E5611" w:rsidRPr="002F1811" w:rsidRDefault="007E5611" w:rsidP="00383E38">
            <w:pPr>
              <w:pStyle w:val="S"/>
              <w:spacing w:line="240" w:lineRule="auto"/>
              <w:ind w:firstLine="0"/>
              <w:jc w:val="center"/>
              <w:rPr>
                <w:rFonts w:ascii="Times New Roman" w:hAnsi="Times New Roman"/>
                <w:b/>
                <w:sz w:val="22"/>
                <w:szCs w:val="22"/>
              </w:rPr>
            </w:pPr>
            <w:r w:rsidRPr="002F1811">
              <w:rPr>
                <w:rFonts w:ascii="Times New Roman" w:hAnsi="Times New Roman"/>
                <w:b/>
                <w:sz w:val="22"/>
                <w:szCs w:val="22"/>
              </w:rPr>
              <w:t>Характер действия, проявления поражающего фактора источника природной ЧС</w:t>
            </w:r>
          </w:p>
        </w:tc>
      </w:tr>
      <w:tr w:rsidR="007E5611" w:rsidRPr="009106E1" w:rsidTr="00383E38">
        <w:trPr>
          <w:cantSplit/>
          <w:trHeight w:val="20"/>
          <w:jc w:val="center"/>
        </w:trPr>
        <w:tc>
          <w:tcPr>
            <w:tcW w:w="9940" w:type="dxa"/>
            <w:gridSpan w:val="4"/>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267A8D">
            <w:pPr>
              <w:pStyle w:val="affc"/>
              <w:numPr>
                <w:ilvl w:val="0"/>
                <w:numId w:val="11"/>
              </w:numPr>
            </w:pPr>
            <w:r w:rsidRPr="002F1811">
              <w:lastRenderedPageBreak/>
              <w:t>Опасные гидрологические явления и процессы</w:t>
            </w:r>
          </w:p>
        </w:tc>
      </w:tr>
      <w:tr w:rsidR="007E5611" w:rsidRPr="009106E1" w:rsidTr="00383E38">
        <w:trPr>
          <w:cantSplit/>
          <w:trHeight w:val="20"/>
          <w:jc w:val="center"/>
        </w:trPr>
        <w:tc>
          <w:tcPr>
            <w:tcW w:w="808"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1.1</w:t>
            </w:r>
          </w:p>
        </w:tc>
        <w:tc>
          <w:tcPr>
            <w:tcW w:w="2410"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szCs w:val="24"/>
              </w:rPr>
            </w:pPr>
            <w:r w:rsidRPr="002F1811">
              <w:rPr>
                <w:szCs w:val="24"/>
              </w:rPr>
              <w:t>Подтопление</w:t>
            </w:r>
          </w:p>
        </w:tc>
        <w:tc>
          <w:tcPr>
            <w:tcW w:w="2409"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Гидростатический</w:t>
            </w:r>
          </w:p>
          <w:p w:rsidR="007E5611" w:rsidRPr="002F1811" w:rsidRDefault="007E5611" w:rsidP="00383E38">
            <w:pPr>
              <w:pStyle w:val="affd"/>
              <w:jc w:val="left"/>
              <w:rPr>
                <w:rFonts w:eastAsia="Calibri"/>
                <w:szCs w:val="24"/>
              </w:rPr>
            </w:pPr>
            <w:r w:rsidRPr="002F1811">
              <w:rPr>
                <w:rFonts w:eastAsia="Calibri"/>
                <w:szCs w:val="24"/>
              </w:rPr>
              <w:t>Гидродинамический</w:t>
            </w:r>
          </w:p>
          <w:p w:rsidR="007E5611" w:rsidRPr="002F1811" w:rsidRDefault="007E5611" w:rsidP="00383E38">
            <w:pPr>
              <w:pStyle w:val="affd"/>
              <w:jc w:val="left"/>
              <w:rPr>
                <w:rFonts w:eastAsia="Calibri"/>
                <w:szCs w:val="24"/>
              </w:rPr>
            </w:pPr>
            <w:r w:rsidRPr="002F1811">
              <w:rPr>
                <w:rFonts w:eastAsia="Calibri"/>
                <w:szCs w:val="24"/>
              </w:rPr>
              <w:t>Гидрохимический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Повышение уровня грунтовых вод</w:t>
            </w:r>
          </w:p>
          <w:p w:rsidR="007E5611" w:rsidRPr="002F1811" w:rsidRDefault="007E5611" w:rsidP="00383E38">
            <w:pPr>
              <w:pStyle w:val="affd"/>
              <w:jc w:val="left"/>
              <w:rPr>
                <w:rFonts w:eastAsia="Calibri"/>
                <w:szCs w:val="24"/>
              </w:rPr>
            </w:pPr>
            <w:r w:rsidRPr="002F1811">
              <w:rPr>
                <w:rFonts w:eastAsia="Calibri"/>
                <w:szCs w:val="24"/>
              </w:rPr>
              <w:t>Гидродинамическое давление потока грунтовых вод</w:t>
            </w:r>
          </w:p>
          <w:p w:rsidR="007E5611" w:rsidRPr="002F1811" w:rsidRDefault="007E5611" w:rsidP="00383E38">
            <w:pPr>
              <w:pStyle w:val="affd"/>
              <w:jc w:val="left"/>
              <w:rPr>
                <w:rFonts w:eastAsia="Calibri"/>
                <w:szCs w:val="24"/>
              </w:rPr>
            </w:pPr>
            <w:r w:rsidRPr="002F1811">
              <w:rPr>
                <w:rFonts w:eastAsia="Calibri"/>
                <w:szCs w:val="24"/>
              </w:rPr>
              <w:t>Загрязнение (засоление) почв, грунтов</w:t>
            </w:r>
          </w:p>
          <w:p w:rsidR="007E5611" w:rsidRPr="002F1811" w:rsidRDefault="007E5611" w:rsidP="00383E38">
            <w:pPr>
              <w:pStyle w:val="affd"/>
              <w:jc w:val="left"/>
              <w:rPr>
                <w:rFonts w:eastAsia="Calibri"/>
                <w:szCs w:val="24"/>
              </w:rPr>
            </w:pPr>
            <w:r w:rsidRPr="002F1811">
              <w:rPr>
                <w:rFonts w:eastAsia="Calibri"/>
                <w:szCs w:val="24"/>
              </w:rPr>
              <w:t>Коррозия подземных металлических конструкций</w:t>
            </w:r>
          </w:p>
        </w:tc>
      </w:tr>
      <w:tr w:rsidR="007E5611" w:rsidRPr="009106E1" w:rsidTr="00383E38">
        <w:trPr>
          <w:cantSplit/>
          <w:trHeight w:val="20"/>
          <w:jc w:val="center"/>
        </w:trPr>
        <w:tc>
          <w:tcPr>
            <w:tcW w:w="808"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1.2</w:t>
            </w:r>
          </w:p>
        </w:tc>
        <w:tc>
          <w:tcPr>
            <w:tcW w:w="2410"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szCs w:val="24"/>
              </w:rPr>
            </w:pPr>
            <w:r w:rsidRPr="002F1811">
              <w:rPr>
                <w:szCs w:val="24"/>
              </w:rPr>
              <w:t>Наводнение</w:t>
            </w:r>
          </w:p>
          <w:p w:rsidR="007E5611" w:rsidRPr="002F1811" w:rsidRDefault="007E5611" w:rsidP="00383E38">
            <w:pPr>
              <w:pStyle w:val="affd"/>
              <w:jc w:val="left"/>
              <w:rPr>
                <w:szCs w:val="24"/>
              </w:rPr>
            </w:pPr>
            <w:r w:rsidRPr="002F1811">
              <w:rPr>
                <w:szCs w:val="24"/>
              </w:rPr>
              <w:t>Половодье</w:t>
            </w:r>
          </w:p>
          <w:p w:rsidR="007E5611" w:rsidRPr="002F1811" w:rsidRDefault="007E5611" w:rsidP="00383E38">
            <w:pPr>
              <w:pStyle w:val="affd"/>
              <w:jc w:val="left"/>
              <w:rPr>
                <w:szCs w:val="24"/>
              </w:rPr>
            </w:pPr>
            <w:r w:rsidRPr="002F1811">
              <w:rPr>
                <w:szCs w:val="24"/>
              </w:rPr>
              <w:t>Паводок</w:t>
            </w:r>
          </w:p>
          <w:p w:rsidR="007E5611" w:rsidRPr="002F1811" w:rsidRDefault="007E5611" w:rsidP="00383E38">
            <w:pPr>
              <w:pStyle w:val="affd"/>
              <w:jc w:val="left"/>
              <w:rPr>
                <w:szCs w:val="24"/>
              </w:rPr>
            </w:pPr>
            <w:r w:rsidRPr="002F1811">
              <w:rPr>
                <w:szCs w:val="24"/>
              </w:rPr>
              <w:t xml:space="preserve">Катастрофический паводок </w:t>
            </w:r>
          </w:p>
        </w:tc>
        <w:tc>
          <w:tcPr>
            <w:tcW w:w="2409"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Гидродинамический</w:t>
            </w:r>
          </w:p>
          <w:p w:rsidR="007E5611" w:rsidRPr="002F1811" w:rsidRDefault="007E5611" w:rsidP="00383E38">
            <w:pPr>
              <w:pStyle w:val="affd"/>
              <w:jc w:val="left"/>
              <w:rPr>
                <w:rFonts w:eastAsia="Calibri"/>
                <w:szCs w:val="24"/>
              </w:rPr>
            </w:pPr>
            <w:r w:rsidRPr="002F1811">
              <w:rPr>
                <w:rFonts w:eastAsia="Calibri"/>
                <w:szCs w:val="24"/>
              </w:rPr>
              <w:t>Гидрохимический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Поток (течение) воды</w:t>
            </w:r>
          </w:p>
          <w:p w:rsidR="007E5611" w:rsidRPr="002F1811" w:rsidRDefault="007E5611" w:rsidP="00383E38">
            <w:pPr>
              <w:pStyle w:val="affd"/>
              <w:jc w:val="left"/>
              <w:rPr>
                <w:rFonts w:eastAsia="Calibri"/>
                <w:szCs w:val="24"/>
              </w:rPr>
            </w:pPr>
            <w:r w:rsidRPr="002F1811">
              <w:rPr>
                <w:rFonts w:eastAsia="Calibri"/>
                <w:szCs w:val="24"/>
              </w:rPr>
              <w:t>Загрязнение гидросферы, почв, грунтов</w:t>
            </w:r>
          </w:p>
        </w:tc>
      </w:tr>
      <w:tr w:rsidR="007E5611" w:rsidRPr="009106E1" w:rsidTr="00383E38">
        <w:trPr>
          <w:cantSplit/>
          <w:trHeight w:val="20"/>
          <w:jc w:val="center"/>
        </w:trPr>
        <w:tc>
          <w:tcPr>
            <w:tcW w:w="808"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1.3</w:t>
            </w:r>
          </w:p>
        </w:tc>
        <w:tc>
          <w:tcPr>
            <w:tcW w:w="2410"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szCs w:val="24"/>
              </w:rPr>
            </w:pPr>
            <w:r w:rsidRPr="002F1811">
              <w:rPr>
                <w:szCs w:val="24"/>
              </w:rPr>
              <w:t>Русловая эрозия</w:t>
            </w:r>
          </w:p>
        </w:tc>
        <w:tc>
          <w:tcPr>
            <w:tcW w:w="2409"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Гидродинамическое давление потока воды</w:t>
            </w:r>
          </w:p>
          <w:p w:rsidR="007E5611" w:rsidRPr="002F1811" w:rsidRDefault="007E5611" w:rsidP="00383E38">
            <w:pPr>
              <w:pStyle w:val="affd"/>
              <w:jc w:val="left"/>
              <w:rPr>
                <w:rFonts w:eastAsia="Calibri"/>
                <w:szCs w:val="24"/>
              </w:rPr>
            </w:pPr>
            <w:r w:rsidRPr="002F1811">
              <w:rPr>
                <w:rFonts w:eastAsia="Calibri"/>
                <w:szCs w:val="24"/>
              </w:rPr>
              <w:t>Деформация речного русла</w:t>
            </w:r>
          </w:p>
        </w:tc>
      </w:tr>
      <w:tr w:rsidR="007E5611" w:rsidRPr="009106E1" w:rsidTr="00383E38">
        <w:trPr>
          <w:cantSplit/>
          <w:trHeight w:val="20"/>
          <w:jc w:val="center"/>
        </w:trPr>
        <w:tc>
          <w:tcPr>
            <w:tcW w:w="9940" w:type="dxa"/>
            <w:gridSpan w:val="4"/>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267A8D">
            <w:pPr>
              <w:pStyle w:val="affc"/>
              <w:numPr>
                <w:ilvl w:val="0"/>
                <w:numId w:val="11"/>
              </w:numPr>
            </w:pPr>
            <w:r w:rsidRPr="002F1811">
              <w:t>Опасные метеорологические явления и процессы</w:t>
            </w:r>
          </w:p>
        </w:tc>
      </w:tr>
      <w:tr w:rsidR="007E5611" w:rsidRPr="009106E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2.1</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szCs w:val="24"/>
              </w:rPr>
              <w:t>Сильный ветер (шторм, шквал, ураган)</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Аэродинамический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Ветровой поток</w:t>
            </w:r>
          </w:p>
          <w:p w:rsidR="007E5611" w:rsidRPr="002F1811" w:rsidRDefault="007E5611" w:rsidP="00383E38">
            <w:pPr>
              <w:pStyle w:val="affd"/>
              <w:jc w:val="left"/>
              <w:rPr>
                <w:rFonts w:eastAsia="Calibri"/>
                <w:szCs w:val="24"/>
              </w:rPr>
            </w:pPr>
            <w:r w:rsidRPr="002F1811">
              <w:rPr>
                <w:rFonts w:eastAsia="Calibri"/>
                <w:szCs w:val="24"/>
              </w:rPr>
              <w:t>Ветровая нагрузка</w:t>
            </w:r>
          </w:p>
          <w:p w:rsidR="007E5611" w:rsidRPr="002F1811" w:rsidRDefault="007E5611" w:rsidP="00383E38">
            <w:pPr>
              <w:pStyle w:val="affd"/>
              <w:jc w:val="left"/>
              <w:rPr>
                <w:rFonts w:eastAsia="Calibri"/>
                <w:szCs w:val="24"/>
              </w:rPr>
            </w:pPr>
            <w:r w:rsidRPr="002F1811">
              <w:rPr>
                <w:rFonts w:eastAsia="Calibri"/>
                <w:szCs w:val="24"/>
              </w:rPr>
              <w:t>Аэродинамическое давление Вибрация</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2.2</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szCs w:val="24"/>
              </w:rPr>
            </w:pPr>
            <w:r w:rsidRPr="002F1811">
              <w:rPr>
                <w:szCs w:val="24"/>
              </w:rPr>
              <w:t>Сильные осадки</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2.2.1</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szCs w:val="24"/>
              </w:rPr>
            </w:pPr>
            <w:r w:rsidRPr="002F1811">
              <w:rPr>
                <w:szCs w:val="24"/>
              </w:rPr>
              <w:t>Продолжительный дождь (ливень)</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szCs w:val="24"/>
              </w:rPr>
            </w:pPr>
            <w:r w:rsidRPr="002F1811">
              <w:rPr>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szCs w:val="24"/>
              </w:rPr>
            </w:pPr>
            <w:r w:rsidRPr="002F1811">
              <w:rPr>
                <w:szCs w:val="24"/>
              </w:rPr>
              <w:t>Поток (течение) воды</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2.2.2</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Сильный снегопад</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2F1811" w:rsidRDefault="007E5611" w:rsidP="00383E38">
            <w:pPr>
              <w:pStyle w:val="affd"/>
              <w:jc w:val="left"/>
              <w:rPr>
                <w:rFonts w:eastAsia="Calibri"/>
                <w:szCs w:val="24"/>
              </w:rPr>
            </w:pPr>
            <w:r w:rsidRPr="002F1811">
              <w:rPr>
                <w:rFonts w:eastAsia="Calibri"/>
                <w:szCs w:val="24"/>
              </w:rPr>
              <w:t xml:space="preserve">Снеговая нагрузка </w:t>
            </w:r>
          </w:p>
          <w:p w:rsidR="007E5611" w:rsidRPr="002F1811" w:rsidRDefault="007E5611" w:rsidP="00383E38">
            <w:pPr>
              <w:pStyle w:val="affd"/>
              <w:jc w:val="left"/>
              <w:rPr>
                <w:rFonts w:eastAsia="Calibri"/>
                <w:szCs w:val="24"/>
              </w:rPr>
            </w:pPr>
            <w:r w:rsidRPr="002F1811">
              <w:rPr>
                <w:rFonts w:eastAsia="Calibri"/>
                <w:szCs w:val="24"/>
              </w:rPr>
              <w:t>Снежные заносы</w:t>
            </w:r>
          </w:p>
        </w:tc>
      </w:tr>
      <w:tr w:rsidR="007E5611" w:rsidRPr="009106E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2.2.3</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Сильная метель</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Гидродинамический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2F1811" w:rsidRDefault="007E5611" w:rsidP="00383E38">
            <w:pPr>
              <w:pStyle w:val="affd"/>
              <w:jc w:val="left"/>
              <w:rPr>
                <w:rFonts w:eastAsia="Calibri"/>
                <w:szCs w:val="24"/>
              </w:rPr>
            </w:pPr>
            <w:r w:rsidRPr="002F1811">
              <w:rPr>
                <w:rFonts w:eastAsia="Calibri"/>
                <w:szCs w:val="24"/>
              </w:rPr>
              <w:t xml:space="preserve">Снеговая нагрузка </w:t>
            </w:r>
          </w:p>
          <w:p w:rsidR="007E5611" w:rsidRPr="002F1811" w:rsidRDefault="007E5611" w:rsidP="00383E38">
            <w:pPr>
              <w:pStyle w:val="affd"/>
              <w:jc w:val="left"/>
              <w:rPr>
                <w:rFonts w:eastAsia="Calibri"/>
                <w:szCs w:val="24"/>
              </w:rPr>
            </w:pPr>
            <w:r w:rsidRPr="002F1811">
              <w:rPr>
                <w:rFonts w:eastAsia="Calibri"/>
                <w:szCs w:val="24"/>
              </w:rPr>
              <w:t>Снежные заносы</w:t>
            </w:r>
          </w:p>
          <w:p w:rsidR="007E5611" w:rsidRPr="002F1811" w:rsidRDefault="007E5611" w:rsidP="00383E38">
            <w:pPr>
              <w:pStyle w:val="affd"/>
              <w:jc w:val="left"/>
              <w:rPr>
                <w:rFonts w:eastAsia="Calibri"/>
                <w:szCs w:val="24"/>
              </w:rPr>
            </w:pPr>
            <w:r w:rsidRPr="002F1811">
              <w:rPr>
                <w:rFonts w:eastAsia="Calibri"/>
                <w:szCs w:val="24"/>
              </w:rPr>
              <w:t>Ветровая нагрузка</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2.2.4</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Гололед</w:t>
            </w:r>
          </w:p>
        </w:tc>
        <w:tc>
          <w:tcPr>
            <w:tcW w:w="2409" w:type="dxa"/>
            <w:tcBorders>
              <w:top w:val="single" w:sz="4" w:space="0" w:color="000000"/>
              <w:left w:val="single" w:sz="4" w:space="0" w:color="000000"/>
              <w:bottom w:val="single" w:sz="4" w:space="0" w:color="000000"/>
            </w:tcBorders>
            <w:vAlign w:val="bottom"/>
          </w:tcPr>
          <w:p w:rsidR="007E5611" w:rsidRPr="002F1811" w:rsidRDefault="007E5611" w:rsidP="00383E38">
            <w:pPr>
              <w:pStyle w:val="affd"/>
              <w:jc w:val="left"/>
              <w:rPr>
                <w:rFonts w:eastAsia="Calibri"/>
                <w:szCs w:val="24"/>
              </w:rPr>
            </w:pPr>
            <w:r w:rsidRPr="002F1811">
              <w:rPr>
                <w:rFonts w:eastAsia="Calibri"/>
                <w:szCs w:val="24"/>
              </w:rPr>
              <w:t>Гравитационный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Гололедная нагрузка</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2.2.5</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Град</w:t>
            </w:r>
          </w:p>
        </w:tc>
        <w:tc>
          <w:tcPr>
            <w:tcW w:w="2409" w:type="dxa"/>
            <w:tcBorders>
              <w:top w:val="single" w:sz="4" w:space="0" w:color="000000"/>
              <w:left w:val="single" w:sz="4" w:space="0" w:color="000000"/>
              <w:bottom w:val="single" w:sz="4" w:space="0" w:color="000000"/>
            </w:tcBorders>
            <w:vAlign w:val="bottom"/>
          </w:tcPr>
          <w:p w:rsidR="007E5611" w:rsidRPr="002F1811" w:rsidRDefault="007E5611" w:rsidP="00383E38">
            <w:pPr>
              <w:pStyle w:val="affd"/>
              <w:jc w:val="left"/>
              <w:rPr>
                <w:rFonts w:eastAsia="Calibri"/>
                <w:szCs w:val="24"/>
              </w:rPr>
            </w:pPr>
            <w:r w:rsidRPr="002F1811">
              <w:rPr>
                <w:rFonts w:eastAsia="Calibri"/>
                <w:szCs w:val="24"/>
              </w:rPr>
              <w:t>Динамический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Удар</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2.3</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Туман</w:t>
            </w:r>
          </w:p>
        </w:tc>
        <w:tc>
          <w:tcPr>
            <w:tcW w:w="2409" w:type="dxa"/>
            <w:tcBorders>
              <w:top w:val="single" w:sz="4" w:space="0" w:color="000000"/>
              <w:left w:val="single" w:sz="4" w:space="0" w:color="000000"/>
              <w:bottom w:val="single" w:sz="4" w:space="0" w:color="000000"/>
            </w:tcBorders>
            <w:vAlign w:val="bottom"/>
          </w:tcPr>
          <w:p w:rsidR="007E5611" w:rsidRPr="002F1811" w:rsidRDefault="007E5611" w:rsidP="00383E38">
            <w:pPr>
              <w:pStyle w:val="affd"/>
              <w:jc w:val="left"/>
              <w:rPr>
                <w:rFonts w:eastAsia="Calibri"/>
                <w:szCs w:val="24"/>
              </w:rPr>
            </w:pPr>
            <w:r w:rsidRPr="002F1811">
              <w:rPr>
                <w:rFonts w:eastAsia="Calibri"/>
                <w:szCs w:val="24"/>
              </w:rPr>
              <w:t>Теплофизический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Снижение видимости (помутнение воздуха)</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2.4</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Заморозок</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Тепловой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Охлаждение почвы, воздуха</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2.5</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Засуха</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Тепловой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Нагревание почвы, воздуха</w:t>
            </w:r>
          </w:p>
        </w:tc>
      </w:tr>
      <w:tr w:rsidR="007E5611" w:rsidRPr="002F1811" w:rsidTr="00383E38">
        <w:trPr>
          <w:cantSplit/>
          <w:trHeight w:val="20"/>
          <w:jc w:val="center"/>
        </w:trPr>
        <w:tc>
          <w:tcPr>
            <w:tcW w:w="808"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2.6</w:t>
            </w:r>
          </w:p>
        </w:tc>
        <w:tc>
          <w:tcPr>
            <w:tcW w:w="2410"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Гроза</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Электрофизический</w:t>
            </w:r>
          </w:p>
        </w:tc>
        <w:tc>
          <w:tcPr>
            <w:tcW w:w="4313" w:type="dxa"/>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Электрические разряды</w:t>
            </w:r>
          </w:p>
        </w:tc>
      </w:tr>
      <w:tr w:rsidR="007E5611" w:rsidRPr="002F1811" w:rsidTr="00383E38">
        <w:trPr>
          <w:cantSplit/>
          <w:trHeight w:val="20"/>
          <w:jc w:val="center"/>
        </w:trPr>
        <w:tc>
          <w:tcPr>
            <w:tcW w:w="9940" w:type="dxa"/>
            <w:gridSpan w:val="4"/>
            <w:tcBorders>
              <w:top w:val="single" w:sz="4" w:space="0" w:color="000000"/>
              <w:left w:val="single" w:sz="4" w:space="0" w:color="000000"/>
              <w:bottom w:val="single" w:sz="4" w:space="0" w:color="000000"/>
              <w:right w:val="single" w:sz="4" w:space="0" w:color="000000"/>
            </w:tcBorders>
            <w:vAlign w:val="center"/>
          </w:tcPr>
          <w:p w:rsidR="007E5611" w:rsidRPr="002F1811" w:rsidRDefault="007E5611" w:rsidP="00267A8D">
            <w:pPr>
              <w:pStyle w:val="affc"/>
              <w:numPr>
                <w:ilvl w:val="0"/>
                <w:numId w:val="11"/>
              </w:numPr>
            </w:pPr>
            <w:r w:rsidRPr="002F1811">
              <w:t>Природные пожары</w:t>
            </w:r>
          </w:p>
        </w:tc>
      </w:tr>
      <w:tr w:rsidR="007E5611" w:rsidRPr="002F1811" w:rsidTr="00383E38">
        <w:trPr>
          <w:cantSplit/>
          <w:trHeight w:val="20"/>
          <w:jc w:val="center"/>
        </w:trPr>
        <w:tc>
          <w:tcPr>
            <w:tcW w:w="808" w:type="dxa"/>
            <w:vMerge w:val="restart"/>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3.1</w:t>
            </w:r>
          </w:p>
        </w:tc>
        <w:tc>
          <w:tcPr>
            <w:tcW w:w="2410" w:type="dxa"/>
            <w:vMerge w:val="restart"/>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Пожар (ландшафтный, степной, лесной)</w:t>
            </w: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Теплофизический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2F1811" w:rsidRDefault="007E5611" w:rsidP="00383E38">
            <w:pPr>
              <w:pStyle w:val="affd"/>
              <w:jc w:val="left"/>
              <w:rPr>
                <w:rFonts w:eastAsia="Calibri"/>
                <w:szCs w:val="24"/>
              </w:rPr>
            </w:pPr>
            <w:r w:rsidRPr="002F1811">
              <w:rPr>
                <w:rFonts w:eastAsia="Calibri"/>
                <w:szCs w:val="24"/>
              </w:rPr>
              <w:t xml:space="preserve">Пламя </w:t>
            </w:r>
          </w:p>
          <w:p w:rsidR="007E5611" w:rsidRPr="002F1811" w:rsidRDefault="007E5611" w:rsidP="00383E38">
            <w:pPr>
              <w:pStyle w:val="affd"/>
              <w:jc w:val="left"/>
              <w:rPr>
                <w:rFonts w:eastAsia="Calibri"/>
                <w:szCs w:val="24"/>
              </w:rPr>
            </w:pPr>
            <w:r w:rsidRPr="002F1811">
              <w:rPr>
                <w:rFonts w:eastAsia="Calibri"/>
                <w:szCs w:val="24"/>
              </w:rPr>
              <w:t xml:space="preserve">Нагрев тепловым потоком </w:t>
            </w:r>
          </w:p>
          <w:p w:rsidR="007E5611" w:rsidRPr="002F1811" w:rsidRDefault="007E5611" w:rsidP="00383E38">
            <w:pPr>
              <w:pStyle w:val="affd"/>
              <w:jc w:val="left"/>
              <w:rPr>
                <w:rFonts w:eastAsia="Calibri"/>
                <w:szCs w:val="24"/>
              </w:rPr>
            </w:pPr>
            <w:r w:rsidRPr="002F1811">
              <w:rPr>
                <w:rFonts w:eastAsia="Calibri"/>
                <w:szCs w:val="24"/>
              </w:rPr>
              <w:t>Тепловой удар</w:t>
            </w:r>
          </w:p>
          <w:p w:rsidR="007E5611" w:rsidRPr="002F1811" w:rsidRDefault="007E5611" w:rsidP="00383E38">
            <w:pPr>
              <w:pStyle w:val="affd"/>
              <w:jc w:val="left"/>
              <w:rPr>
                <w:rFonts w:eastAsia="Calibri"/>
                <w:szCs w:val="24"/>
              </w:rPr>
            </w:pPr>
            <w:r w:rsidRPr="002F1811">
              <w:rPr>
                <w:rFonts w:eastAsia="Calibri"/>
                <w:szCs w:val="24"/>
              </w:rPr>
              <w:t>Помутнение воздуха</w:t>
            </w:r>
          </w:p>
          <w:p w:rsidR="007E5611" w:rsidRPr="002F1811" w:rsidRDefault="007E5611" w:rsidP="00383E38">
            <w:pPr>
              <w:pStyle w:val="affd"/>
              <w:jc w:val="left"/>
              <w:rPr>
                <w:rFonts w:eastAsia="Calibri"/>
                <w:szCs w:val="24"/>
              </w:rPr>
            </w:pPr>
            <w:r w:rsidRPr="002F1811">
              <w:rPr>
                <w:rFonts w:eastAsia="Calibri"/>
                <w:szCs w:val="24"/>
              </w:rPr>
              <w:t>Опасные дымы</w:t>
            </w:r>
          </w:p>
        </w:tc>
      </w:tr>
      <w:tr w:rsidR="007E5611" w:rsidRPr="009106E1" w:rsidTr="00383E38">
        <w:trPr>
          <w:cantSplit/>
          <w:trHeight w:val="20"/>
          <w:jc w:val="center"/>
        </w:trPr>
        <w:tc>
          <w:tcPr>
            <w:tcW w:w="808" w:type="dxa"/>
            <w:vMerge/>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szCs w:val="24"/>
              </w:rPr>
            </w:pPr>
          </w:p>
        </w:tc>
        <w:tc>
          <w:tcPr>
            <w:tcW w:w="2410" w:type="dxa"/>
            <w:vMerge/>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szCs w:val="24"/>
              </w:rPr>
            </w:pPr>
          </w:p>
        </w:tc>
        <w:tc>
          <w:tcPr>
            <w:tcW w:w="2409" w:type="dxa"/>
            <w:tcBorders>
              <w:top w:val="single" w:sz="4" w:space="0" w:color="000000"/>
              <w:left w:val="single" w:sz="4" w:space="0" w:color="000000"/>
              <w:bottom w:val="single" w:sz="4" w:space="0" w:color="000000"/>
            </w:tcBorders>
            <w:vAlign w:val="center"/>
          </w:tcPr>
          <w:p w:rsidR="007E5611" w:rsidRPr="002F1811" w:rsidRDefault="007E5611" w:rsidP="00383E38">
            <w:pPr>
              <w:pStyle w:val="affd"/>
              <w:jc w:val="left"/>
              <w:rPr>
                <w:rFonts w:eastAsia="Calibri"/>
                <w:szCs w:val="24"/>
              </w:rPr>
            </w:pPr>
            <w:r w:rsidRPr="002F1811">
              <w:rPr>
                <w:rFonts w:eastAsia="Calibri"/>
                <w:szCs w:val="24"/>
              </w:rPr>
              <w:t>Химический</w:t>
            </w:r>
          </w:p>
        </w:tc>
        <w:tc>
          <w:tcPr>
            <w:tcW w:w="4313" w:type="dxa"/>
            <w:tcBorders>
              <w:top w:val="single" w:sz="4" w:space="0" w:color="000000"/>
              <w:left w:val="single" w:sz="4" w:space="0" w:color="000000"/>
              <w:bottom w:val="single" w:sz="4" w:space="0" w:color="000000"/>
              <w:right w:val="single" w:sz="4" w:space="0" w:color="000000"/>
            </w:tcBorders>
          </w:tcPr>
          <w:p w:rsidR="007E5611" w:rsidRPr="002F1811" w:rsidRDefault="007E5611" w:rsidP="00383E38">
            <w:pPr>
              <w:pStyle w:val="affd"/>
              <w:jc w:val="left"/>
              <w:rPr>
                <w:rFonts w:eastAsia="Calibri"/>
                <w:szCs w:val="24"/>
              </w:rPr>
            </w:pPr>
            <w:r w:rsidRPr="002F1811">
              <w:rPr>
                <w:rFonts w:eastAsia="Calibri"/>
                <w:szCs w:val="24"/>
              </w:rPr>
              <w:t>Загрязнение атмосферы, почвы, грунтов, гидросферы</w:t>
            </w:r>
          </w:p>
        </w:tc>
      </w:tr>
    </w:tbl>
    <w:p w:rsidR="007E5611" w:rsidRPr="002F1811" w:rsidRDefault="007E5611" w:rsidP="007E5611">
      <w:pPr>
        <w:spacing w:line="276" w:lineRule="auto"/>
        <w:contextualSpacing/>
        <w:rPr>
          <w:sz w:val="28"/>
          <w:szCs w:val="28"/>
          <w:lang w:val="ru-RU"/>
        </w:rPr>
      </w:pPr>
    </w:p>
    <w:p w:rsidR="007E5611" w:rsidRPr="002F1811" w:rsidRDefault="007E5611" w:rsidP="007E5611">
      <w:pPr>
        <w:keepNext/>
        <w:ind w:firstLine="720"/>
        <w:jc w:val="center"/>
        <w:rPr>
          <w:b/>
          <w:i/>
          <w:szCs w:val="28"/>
          <w:lang w:val="ru-RU"/>
        </w:rPr>
      </w:pPr>
      <w:r w:rsidRPr="002F1811">
        <w:rPr>
          <w:b/>
          <w:i/>
          <w:szCs w:val="28"/>
          <w:lang w:val="ru-RU"/>
        </w:rPr>
        <w:t>Опасные гидрологические явления и процессы.</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 xml:space="preserve">Границы зон затопления, подтопления на планируемой территории необходимо определить в соответствии с Правилами определения зон затопления, подтопления, утвержденными Постановлением Правительства Российской Федерации от </w:t>
      </w:r>
      <w:r w:rsidRPr="002F1811">
        <w:rPr>
          <w:sz w:val="28"/>
          <w:szCs w:val="28"/>
          <w:lang w:val="ru-RU"/>
        </w:rPr>
        <w:lastRenderedPageBreak/>
        <w:t xml:space="preserve">18.04.2014 № 360 (далее - Правила определения зон затопления, подтопления). </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Во исполнение Постановления Правительства Российской Федерации от 18.04.2014 № 360 «Об определении границ зон затопления» и подпункта «в» пункта 5 перечня поручений по итогам совещания Президента Российской Федерации 27.09.2017 (протокол от 18.01.2017 № Пр-2107) Главным управлением МЧС России по Белгородской области (далее – Главным управлением) организовано взаимодействие с органом исполнительной власти.</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Границы зон затопления, подтопления, в соответствии с постановлением, определяются Федеральным агентством водных ресурсов на основании предложений органа исполнительной власти субъекта, подготовленных совместно с органами местного самоуправления, об определении границ зон затопления, подтопления.</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На территории субъекта исполнение постановления возложено на департамент агропромышленного комплекса и воспроизводства окружающей среды области. Департаментом организована и проводится работа по установлению зон затопления, подтопления на территории области.</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На основании пункта 6 «а» Постановления Правительства Российской Федерации от 18.04.2014 № 360 МЧС России согласовывает сведения о границах зон затопления, подтопления перед направлением его в Федеральное агентство водных ресурсов.</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Подтопление части территории Белгородской области происходит с периодичностью 1 раз в 5 лет. Подтопление населенных пунктов – 1 раз в 20 лет.</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Исходя из сведений по паводкообразующим параметрам на территории области риски возникновения чрезвычайных ситуаций, обусловленных неблагоприятным развитием паводковой обстановки на территории Белгородской области, не прогнозируется.</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Согласно данным Главного управления, а также данным, содержащимся в проекте «Паспортизация населенных пунктов по предупреждению чрезвычайных ситуаций от затопления и подтопления на территории Белгородской области», департаментом агропромышленного комплекса и воспроизводства окружающей среды области сформирован перечень основных зон затопления, подтопления.</w:t>
      </w:r>
    </w:p>
    <w:p w:rsidR="007E5611" w:rsidRDefault="007E5611" w:rsidP="007E5611">
      <w:pPr>
        <w:spacing w:line="276" w:lineRule="auto"/>
        <w:ind w:firstLine="567"/>
        <w:contextualSpacing/>
        <w:jc w:val="both"/>
        <w:rPr>
          <w:sz w:val="28"/>
          <w:szCs w:val="28"/>
          <w:lang w:val="ru-RU"/>
        </w:rPr>
      </w:pPr>
      <w:r w:rsidRPr="002F1811">
        <w:rPr>
          <w:sz w:val="28"/>
          <w:szCs w:val="28"/>
          <w:lang w:val="ru-RU"/>
        </w:rPr>
        <w:t>Региональными властями определен график по установлению границ зон затопления, подтопления на территории Белгородской области. Соответствующие работы запланированы на 2022-2023 годы.</w:t>
      </w:r>
    </w:p>
    <w:p w:rsidR="00036BB7" w:rsidRDefault="00036BB7" w:rsidP="00036BB7">
      <w:pPr>
        <w:spacing w:line="276" w:lineRule="auto"/>
        <w:ind w:firstLine="567"/>
        <w:contextualSpacing/>
        <w:jc w:val="both"/>
        <w:rPr>
          <w:sz w:val="28"/>
          <w:szCs w:val="28"/>
          <w:lang w:val="ru-RU"/>
        </w:rPr>
      </w:pPr>
      <w:r w:rsidRPr="00F24CC8">
        <w:rPr>
          <w:sz w:val="28"/>
          <w:szCs w:val="28"/>
          <w:lang w:val="ru-RU"/>
        </w:rPr>
        <w:t>По территории</w:t>
      </w:r>
      <w:r w:rsidRPr="00036BB7">
        <w:rPr>
          <w:sz w:val="28"/>
          <w:szCs w:val="28"/>
          <w:lang w:val="ru-RU"/>
        </w:rPr>
        <w:t xml:space="preserve"> Верхнесеребрянского сельского поселения протекают: река Айдар и</w:t>
      </w:r>
      <w:r w:rsidR="00C819B7">
        <w:rPr>
          <w:sz w:val="28"/>
          <w:szCs w:val="28"/>
          <w:lang w:val="ru-RU"/>
        </w:rPr>
        <w:t>,</w:t>
      </w:r>
      <w:r w:rsidRPr="00036BB7">
        <w:rPr>
          <w:sz w:val="28"/>
          <w:szCs w:val="28"/>
          <w:lang w:val="ru-RU"/>
        </w:rPr>
        <w:t xml:space="preserve"> впадающая в неё в местечке Лянцев кут</w:t>
      </w:r>
      <w:r w:rsidR="00C819B7">
        <w:rPr>
          <w:sz w:val="28"/>
          <w:szCs w:val="28"/>
          <w:lang w:val="ru-RU"/>
        </w:rPr>
        <w:t>,</w:t>
      </w:r>
      <w:r w:rsidRPr="00036BB7">
        <w:rPr>
          <w:sz w:val="28"/>
          <w:szCs w:val="28"/>
          <w:lang w:val="ru-RU"/>
        </w:rPr>
        <w:t xml:space="preserve"> река </w:t>
      </w:r>
      <w:r>
        <w:rPr>
          <w:sz w:val="28"/>
          <w:szCs w:val="28"/>
          <w:lang w:val="ru-RU"/>
        </w:rPr>
        <w:t>Серебрянка.</w:t>
      </w:r>
    </w:p>
    <w:p w:rsidR="00036BB7" w:rsidRPr="00036BB7" w:rsidRDefault="00036BB7" w:rsidP="00036BB7">
      <w:pPr>
        <w:spacing w:line="276" w:lineRule="auto"/>
        <w:ind w:firstLine="567"/>
        <w:contextualSpacing/>
        <w:jc w:val="both"/>
        <w:rPr>
          <w:sz w:val="28"/>
          <w:szCs w:val="28"/>
          <w:lang w:val="ru-RU"/>
        </w:rPr>
      </w:pPr>
      <w:r w:rsidRPr="00036BB7">
        <w:rPr>
          <w:sz w:val="28"/>
          <w:szCs w:val="28"/>
          <w:lang w:val="ru-RU"/>
        </w:rPr>
        <w:t>Через село Нижняя Серебрянка протекает реки Айдар и Серебрянка.</w:t>
      </w:r>
    </w:p>
    <w:p w:rsidR="00036BB7" w:rsidRDefault="00036BB7" w:rsidP="00036BB7">
      <w:pPr>
        <w:spacing w:line="276" w:lineRule="auto"/>
        <w:ind w:firstLine="567"/>
        <w:contextualSpacing/>
        <w:jc w:val="both"/>
        <w:rPr>
          <w:sz w:val="28"/>
          <w:szCs w:val="28"/>
          <w:lang w:val="ru-RU"/>
        </w:rPr>
      </w:pPr>
      <w:r w:rsidRPr="00036BB7">
        <w:rPr>
          <w:sz w:val="28"/>
          <w:szCs w:val="28"/>
          <w:lang w:val="ru-RU"/>
        </w:rPr>
        <w:t>Река Айдар – левый приток Северного Донца, течет в Вейделевском, в Ровеньском районах, течет через село Нижняя Серебрянка, выходя в Луганскую область.</w:t>
      </w:r>
    </w:p>
    <w:p w:rsidR="00036BB7" w:rsidRPr="00036BB7" w:rsidRDefault="00036BB7" w:rsidP="00036BB7">
      <w:pPr>
        <w:spacing w:line="276" w:lineRule="auto"/>
        <w:ind w:firstLine="567"/>
        <w:contextualSpacing/>
        <w:jc w:val="both"/>
        <w:rPr>
          <w:sz w:val="28"/>
          <w:szCs w:val="28"/>
          <w:lang w:val="ru-RU"/>
        </w:rPr>
      </w:pPr>
      <w:r w:rsidRPr="00036BB7">
        <w:rPr>
          <w:sz w:val="28"/>
          <w:szCs w:val="28"/>
          <w:lang w:val="ru-RU"/>
        </w:rPr>
        <w:lastRenderedPageBreak/>
        <w:t>Река Серебрянка</w:t>
      </w:r>
      <w:r w:rsidR="00282FCF">
        <w:rPr>
          <w:sz w:val="28"/>
          <w:szCs w:val="28"/>
          <w:lang w:val="ru-RU"/>
        </w:rPr>
        <w:t>,</w:t>
      </w:r>
      <w:r w:rsidRPr="00036BB7">
        <w:rPr>
          <w:sz w:val="28"/>
          <w:szCs w:val="28"/>
          <w:lang w:val="ru-RU"/>
        </w:rPr>
        <w:t xml:space="preserve"> протяженностью 11 километров, берущая начало в овраге Серебряном в селе Верхняя Серебрянка, подпитывается ручьями, впадающими в реку.</w:t>
      </w:r>
    </w:p>
    <w:p w:rsidR="00282FCF" w:rsidRDefault="00036BB7" w:rsidP="00036BB7">
      <w:pPr>
        <w:spacing w:line="276" w:lineRule="auto"/>
        <w:ind w:firstLine="567"/>
        <w:contextualSpacing/>
        <w:jc w:val="both"/>
        <w:rPr>
          <w:sz w:val="28"/>
          <w:szCs w:val="28"/>
          <w:lang w:val="ru-RU"/>
        </w:rPr>
      </w:pPr>
      <w:r w:rsidRPr="00036BB7">
        <w:rPr>
          <w:sz w:val="28"/>
          <w:szCs w:val="28"/>
          <w:lang w:val="ru-RU"/>
        </w:rPr>
        <w:t>Грунтовые воды в пойме реки близко подходят к поверхн</w:t>
      </w:r>
      <w:r w:rsidR="00282FCF">
        <w:rPr>
          <w:sz w:val="28"/>
          <w:szCs w:val="28"/>
          <w:lang w:val="ru-RU"/>
        </w:rPr>
        <w:t>ости, вызывая заболевание почв.</w:t>
      </w:r>
    </w:p>
    <w:p w:rsidR="00036BB7" w:rsidRDefault="00036BB7" w:rsidP="00036BB7">
      <w:pPr>
        <w:spacing w:line="276" w:lineRule="auto"/>
        <w:ind w:firstLine="567"/>
        <w:contextualSpacing/>
        <w:jc w:val="both"/>
        <w:rPr>
          <w:sz w:val="28"/>
          <w:szCs w:val="28"/>
          <w:lang w:val="ru-RU"/>
        </w:rPr>
      </w:pPr>
      <w:r w:rsidRPr="00036BB7">
        <w:rPr>
          <w:sz w:val="28"/>
          <w:szCs w:val="28"/>
          <w:lang w:val="ru-RU"/>
        </w:rPr>
        <w:t>На реке Серебрянка обустроен</w:t>
      </w:r>
      <w:r w:rsidR="00700731">
        <w:rPr>
          <w:sz w:val="28"/>
          <w:szCs w:val="28"/>
          <w:lang w:val="ru-RU"/>
        </w:rPr>
        <w:t>о</w:t>
      </w:r>
      <w:r w:rsidRPr="00036BB7">
        <w:rPr>
          <w:sz w:val="28"/>
          <w:szCs w:val="28"/>
          <w:lang w:val="ru-RU"/>
        </w:rPr>
        <w:t xml:space="preserve"> гидротехническое сооружение и образовано водохранилище в непосредственной близости с населенным пунктом село Нижняя Серебрянка.</w:t>
      </w:r>
    </w:p>
    <w:p w:rsidR="00036BB7" w:rsidRDefault="00036BB7" w:rsidP="00036BB7">
      <w:pPr>
        <w:spacing w:line="276" w:lineRule="auto"/>
        <w:ind w:firstLine="567"/>
        <w:contextualSpacing/>
        <w:jc w:val="both"/>
        <w:rPr>
          <w:sz w:val="28"/>
          <w:szCs w:val="28"/>
          <w:lang w:val="ru-RU"/>
        </w:rPr>
      </w:pPr>
      <w:r w:rsidRPr="00036BB7">
        <w:rPr>
          <w:sz w:val="28"/>
          <w:szCs w:val="28"/>
          <w:lang w:val="ru-RU"/>
        </w:rPr>
        <w:t>Данные факторы несут в себе риски наводнений, половодий, паводков.</w:t>
      </w:r>
    </w:p>
    <w:p w:rsidR="00E338BA" w:rsidRPr="00036BB7" w:rsidRDefault="00E338BA" w:rsidP="00036BB7">
      <w:pPr>
        <w:spacing w:line="276" w:lineRule="auto"/>
        <w:ind w:firstLine="567"/>
        <w:contextualSpacing/>
        <w:jc w:val="both"/>
        <w:rPr>
          <w:sz w:val="28"/>
          <w:szCs w:val="28"/>
          <w:lang w:val="ru-RU"/>
        </w:rPr>
      </w:pPr>
      <w:r w:rsidRPr="00E338BA">
        <w:rPr>
          <w:sz w:val="28"/>
          <w:szCs w:val="28"/>
          <w:lang w:val="ru-RU"/>
        </w:rPr>
        <w:t>Наводнение может происходить в результате подъема уровня воды во время половодья или паводка, при заторе, зажоре, вследствие нагона в устье реки, а также при прорыве гидротехнических сооружений.</w:t>
      </w:r>
    </w:p>
    <w:p w:rsidR="00505586" w:rsidRDefault="00505586" w:rsidP="007E5611">
      <w:pPr>
        <w:keepNext/>
        <w:ind w:firstLine="720"/>
        <w:jc w:val="center"/>
        <w:rPr>
          <w:b/>
          <w:i/>
          <w:szCs w:val="28"/>
          <w:lang w:val="ru-RU"/>
        </w:rPr>
      </w:pPr>
    </w:p>
    <w:p w:rsidR="007E5611" w:rsidRPr="002F1811" w:rsidRDefault="007E5611" w:rsidP="007E5611">
      <w:pPr>
        <w:keepNext/>
        <w:ind w:firstLine="720"/>
        <w:jc w:val="center"/>
        <w:rPr>
          <w:b/>
          <w:i/>
          <w:szCs w:val="28"/>
          <w:lang w:val="ru-RU"/>
        </w:rPr>
      </w:pPr>
      <w:r w:rsidRPr="002F1811">
        <w:rPr>
          <w:b/>
          <w:i/>
          <w:szCs w:val="28"/>
          <w:lang w:val="ru-RU"/>
        </w:rPr>
        <w:t>Опасные метеорологические явления.</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 xml:space="preserve">К числу неблагоприятных климатических явлений в пределах сельского поселения относятся сильный снегопад, метели, сильный ветер, гололед, заморозок. </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Метеорологическое обеспечение осуществляется центром по гидрометеорологии и мониторингу окружающей среды.</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При сильном ветре существует вероятность повреждения воздушных линий связи, воздушных линий электропередачи, выхода из строя объектов жизнеобеспечения, разрушения легких построек.</w:t>
      </w:r>
    </w:p>
    <w:p w:rsidR="007E5611" w:rsidRPr="002F1811" w:rsidRDefault="007E5611" w:rsidP="007E5611">
      <w:pPr>
        <w:spacing w:line="276" w:lineRule="auto"/>
        <w:ind w:firstLine="567"/>
        <w:contextualSpacing/>
        <w:jc w:val="both"/>
        <w:rPr>
          <w:sz w:val="28"/>
          <w:szCs w:val="28"/>
          <w:lang w:val="ru-RU"/>
        </w:rPr>
      </w:pPr>
      <w:r w:rsidRPr="002F1811">
        <w:rPr>
          <w:sz w:val="28"/>
          <w:szCs w:val="28"/>
          <w:lang w:val="ru-RU"/>
        </w:rPr>
        <w:t>Территория сельского поселения относится ко второму ветровому району и третьему снеговому району. На территории риск сильных ветров и снеговых заносов характеризуется как ниже среднего.</w:t>
      </w:r>
    </w:p>
    <w:p w:rsidR="007E5611" w:rsidRDefault="007E5611" w:rsidP="007E5611">
      <w:pPr>
        <w:spacing w:line="276" w:lineRule="auto"/>
        <w:ind w:firstLine="567"/>
        <w:contextualSpacing/>
        <w:jc w:val="both"/>
        <w:rPr>
          <w:sz w:val="28"/>
          <w:szCs w:val="28"/>
          <w:lang w:val="ru-RU"/>
        </w:rPr>
      </w:pPr>
      <w:r w:rsidRPr="002F1811">
        <w:rPr>
          <w:sz w:val="28"/>
          <w:szCs w:val="28"/>
          <w:lang w:val="ru-RU"/>
        </w:rPr>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w:t>
      </w:r>
    </w:p>
    <w:p w:rsidR="003333EB" w:rsidRDefault="003333EB" w:rsidP="007E5611">
      <w:pPr>
        <w:spacing w:line="276" w:lineRule="auto"/>
        <w:ind w:firstLine="567"/>
        <w:contextualSpacing/>
        <w:jc w:val="both"/>
        <w:rPr>
          <w:sz w:val="28"/>
          <w:szCs w:val="28"/>
          <w:lang w:val="ru-RU"/>
        </w:rPr>
      </w:pPr>
    </w:p>
    <w:p w:rsidR="007E5611" w:rsidRPr="000237D4" w:rsidRDefault="007E5611" w:rsidP="007E5611">
      <w:pPr>
        <w:keepNext/>
        <w:ind w:firstLine="720"/>
        <w:jc w:val="center"/>
        <w:rPr>
          <w:b/>
          <w:i/>
          <w:szCs w:val="28"/>
          <w:lang w:val="ru-RU"/>
        </w:rPr>
      </w:pPr>
      <w:r w:rsidRPr="000237D4">
        <w:rPr>
          <w:b/>
          <w:i/>
          <w:szCs w:val="28"/>
          <w:lang w:val="ru-RU"/>
        </w:rPr>
        <w:t>Природные (Лесные) пожары.</w:t>
      </w:r>
    </w:p>
    <w:p w:rsidR="007E5611" w:rsidRPr="000237D4" w:rsidRDefault="007E5611" w:rsidP="007E5611">
      <w:pPr>
        <w:spacing w:line="276" w:lineRule="auto"/>
        <w:ind w:firstLine="567"/>
        <w:contextualSpacing/>
        <w:jc w:val="both"/>
        <w:rPr>
          <w:sz w:val="28"/>
          <w:szCs w:val="28"/>
          <w:lang w:val="ru-RU"/>
        </w:rPr>
      </w:pPr>
      <w:r w:rsidRPr="000237D4">
        <w:rPr>
          <w:sz w:val="28"/>
          <w:szCs w:val="28"/>
          <w:lang w:val="ru-RU"/>
        </w:rPr>
        <w:t>Планы тушения лесничеств и сводный план тушения лесных пожаров на планируемой территории утверждены установленным порядком. Сводный план утвержден ВрИО Губернатора области 25.02.2021 года.</w:t>
      </w:r>
    </w:p>
    <w:p w:rsidR="007E5611" w:rsidRPr="00D73B1A" w:rsidRDefault="007E5611" w:rsidP="007E5611">
      <w:pPr>
        <w:spacing w:line="276" w:lineRule="auto"/>
        <w:ind w:firstLine="567"/>
        <w:contextualSpacing/>
        <w:jc w:val="both"/>
        <w:rPr>
          <w:sz w:val="28"/>
          <w:szCs w:val="28"/>
          <w:lang w:val="ru-RU"/>
        </w:rPr>
      </w:pPr>
      <w:r w:rsidRPr="00D73B1A">
        <w:rPr>
          <w:sz w:val="28"/>
          <w:szCs w:val="28"/>
          <w:lang w:val="ru-RU"/>
        </w:rPr>
        <w:t>Об</w:t>
      </w:r>
      <w:r w:rsidR="00110BD1" w:rsidRPr="00D73B1A">
        <w:rPr>
          <w:sz w:val="28"/>
          <w:szCs w:val="28"/>
          <w:lang w:val="ru-RU"/>
        </w:rPr>
        <w:t xml:space="preserve">щая площадь лесов на территории </w:t>
      </w:r>
      <w:r w:rsidR="00DC51EB" w:rsidRPr="00D73B1A">
        <w:rPr>
          <w:sz w:val="28"/>
          <w:szCs w:val="28"/>
          <w:lang w:val="ru-RU"/>
        </w:rPr>
        <w:t>Верхнесеребрянского</w:t>
      </w:r>
      <w:r w:rsidRPr="00D73B1A">
        <w:rPr>
          <w:sz w:val="28"/>
          <w:szCs w:val="28"/>
          <w:lang w:val="ru-RU"/>
        </w:rPr>
        <w:t xml:space="preserve"> сельского поселения составляет </w:t>
      </w:r>
      <w:r w:rsidR="00D73B1A" w:rsidRPr="00D73B1A">
        <w:rPr>
          <w:sz w:val="28"/>
          <w:szCs w:val="28"/>
          <w:lang w:val="ru-RU"/>
        </w:rPr>
        <w:t>533,73</w:t>
      </w:r>
      <w:r w:rsidRPr="00D73B1A">
        <w:rPr>
          <w:sz w:val="28"/>
          <w:szCs w:val="28"/>
          <w:lang w:val="ru-RU"/>
        </w:rPr>
        <w:t>га.</w:t>
      </w:r>
    </w:p>
    <w:p w:rsidR="007E5611" w:rsidRPr="000237D4" w:rsidRDefault="007E5611" w:rsidP="007E5611">
      <w:pPr>
        <w:spacing w:line="276" w:lineRule="auto"/>
        <w:ind w:firstLine="567"/>
        <w:contextualSpacing/>
        <w:jc w:val="both"/>
        <w:rPr>
          <w:sz w:val="28"/>
          <w:szCs w:val="28"/>
          <w:lang w:val="ru-RU"/>
        </w:rPr>
      </w:pPr>
      <w:r w:rsidRPr="000237D4">
        <w:rPr>
          <w:sz w:val="28"/>
          <w:szCs w:val="28"/>
          <w:lang w:val="ru-RU"/>
        </w:rPr>
        <w:t xml:space="preserve">Основными условиями, определяющими горимость лесов, являются погодные </w:t>
      </w:r>
      <w:r w:rsidRPr="000237D4">
        <w:rPr>
          <w:sz w:val="28"/>
          <w:szCs w:val="28"/>
          <w:lang w:val="ru-RU"/>
        </w:rPr>
        <w:lastRenderedPageBreak/>
        <w:t xml:space="preserve">условия, рельеф местности, а также наличие горючего материала в границах лесных насаждений. С учётом климатической характеристики и расположения территории поселения, пожароопасный сезон начинается в первой декаде апреля и продолжается до ноября. </w:t>
      </w:r>
    </w:p>
    <w:p w:rsidR="007E5611" w:rsidRPr="000237D4" w:rsidRDefault="007E5611" w:rsidP="007E5611">
      <w:pPr>
        <w:spacing w:line="276" w:lineRule="auto"/>
        <w:ind w:firstLine="567"/>
        <w:contextualSpacing/>
        <w:jc w:val="both"/>
        <w:rPr>
          <w:sz w:val="28"/>
          <w:szCs w:val="28"/>
          <w:lang w:val="ru-RU"/>
        </w:rPr>
      </w:pPr>
      <w:r w:rsidRPr="000237D4">
        <w:rPr>
          <w:sz w:val="28"/>
          <w:szCs w:val="28"/>
          <w:lang w:val="ru-RU"/>
        </w:rPr>
        <w:t>В рамках контроля, предупреждения, выявления и пресечения нарушений требований пожарной безопасности с марта 2021 года организованы профилактические рейдовые осмотры (обследования), патрулирование территорий (514 совместными группами в составе более 1,3 тыс. представителей по более 500 маршрутам общей протяженностью более 850 км) сотрудниками Главного управления, полиции, лесничеств, администраций муниципальных образований, природоохранных и экологических служб, органов государственного земельного надзора, муниципального земельного контроля, добровольной пожарной охраны.</w:t>
      </w:r>
    </w:p>
    <w:p w:rsidR="007E5611" w:rsidRPr="000237D4" w:rsidRDefault="007E5611" w:rsidP="007E5611">
      <w:pPr>
        <w:spacing w:line="276" w:lineRule="auto"/>
        <w:ind w:firstLine="567"/>
        <w:contextualSpacing/>
        <w:jc w:val="both"/>
        <w:rPr>
          <w:sz w:val="28"/>
          <w:szCs w:val="28"/>
          <w:lang w:val="ru-RU"/>
        </w:rPr>
      </w:pPr>
      <w:r w:rsidRPr="000237D4">
        <w:rPr>
          <w:sz w:val="28"/>
          <w:szCs w:val="28"/>
          <w:lang w:val="ru-RU"/>
        </w:rPr>
        <w:t>Кроме этого, в соответствии с планом тушения лесных пожаров определен порядок привлечения пожарных подразделений Главного управления МЧС России по Белгородской области, а также муниципальных организаций различных форм собственности.</w:t>
      </w:r>
    </w:p>
    <w:p w:rsidR="007E5611" w:rsidRPr="00816F7B" w:rsidRDefault="007E5611" w:rsidP="007E5611">
      <w:pPr>
        <w:spacing w:line="276" w:lineRule="auto"/>
        <w:ind w:firstLine="567"/>
        <w:contextualSpacing/>
        <w:jc w:val="both"/>
        <w:rPr>
          <w:sz w:val="28"/>
          <w:szCs w:val="28"/>
          <w:lang w:val="ru-RU"/>
        </w:rPr>
      </w:pPr>
      <w:r w:rsidRPr="000237D4">
        <w:rPr>
          <w:sz w:val="28"/>
          <w:szCs w:val="28"/>
          <w:lang w:val="ru-RU"/>
        </w:rPr>
        <w:t xml:space="preserve">Утвержден перечень населенных пунктов, подверженных угрозе распространения лесных пожаров и непосредственно граничащих с лесными участками на территории Белгородской области. </w:t>
      </w:r>
      <w:r w:rsidR="00DC51EB">
        <w:rPr>
          <w:sz w:val="28"/>
          <w:szCs w:val="28"/>
          <w:lang w:val="ru-RU"/>
        </w:rPr>
        <w:t>Верхнесеребрянское</w:t>
      </w:r>
      <w:r w:rsidRPr="00816F7B">
        <w:rPr>
          <w:sz w:val="28"/>
          <w:szCs w:val="28"/>
          <w:lang w:val="ru-RU"/>
        </w:rPr>
        <w:t xml:space="preserve"> сельское поселение в данном перечне отсутствует.</w:t>
      </w:r>
    </w:p>
    <w:p w:rsidR="007E5611" w:rsidRPr="000237D4" w:rsidRDefault="007E5611" w:rsidP="007E5611">
      <w:pPr>
        <w:spacing w:line="276" w:lineRule="auto"/>
        <w:ind w:firstLine="567"/>
        <w:contextualSpacing/>
        <w:jc w:val="both"/>
        <w:rPr>
          <w:sz w:val="28"/>
          <w:szCs w:val="28"/>
          <w:lang w:val="ru-RU"/>
        </w:rPr>
      </w:pPr>
      <w:r w:rsidRPr="000237D4">
        <w:rPr>
          <w:sz w:val="28"/>
          <w:szCs w:val="28"/>
          <w:lang w:val="ru-RU"/>
        </w:rPr>
        <w:t>Пожароопасный сезон устанавливается со дня схода снежного покрова до установления устойчивой дождливой осенней погоды или образования снежного покрова.</w:t>
      </w:r>
    </w:p>
    <w:p w:rsidR="007E5611" w:rsidRPr="00687DEE" w:rsidRDefault="007E5611" w:rsidP="007E5611">
      <w:pPr>
        <w:spacing w:line="276" w:lineRule="auto"/>
        <w:ind w:firstLine="567"/>
        <w:contextualSpacing/>
        <w:jc w:val="both"/>
        <w:rPr>
          <w:sz w:val="28"/>
          <w:szCs w:val="28"/>
          <w:lang w:val="ru-RU"/>
        </w:rPr>
      </w:pPr>
      <w:r w:rsidRPr="00687DEE">
        <w:rPr>
          <w:sz w:val="28"/>
          <w:szCs w:val="28"/>
          <w:lang w:val="ru-RU"/>
        </w:rPr>
        <w:t>За период с</w:t>
      </w:r>
      <w:r w:rsidR="00110BD1" w:rsidRPr="00687DEE">
        <w:rPr>
          <w:sz w:val="28"/>
          <w:szCs w:val="28"/>
          <w:lang w:val="ru-RU"/>
        </w:rPr>
        <w:t xml:space="preserve"> начала 202</w:t>
      </w:r>
      <w:r w:rsidR="00D74FFB" w:rsidRPr="00687DEE">
        <w:rPr>
          <w:sz w:val="28"/>
          <w:szCs w:val="28"/>
          <w:lang w:val="ru-RU"/>
        </w:rPr>
        <w:t>2</w:t>
      </w:r>
      <w:r w:rsidR="00110BD1" w:rsidRPr="00687DEE">
        <w:rPr>
          <w:sz w:val="28"/>
          <w:szCs w:val="28"/>
          <w:lang w:val="ru-RU"/>
        </w:rPr>
        <w:t xml:space="preserve"> года на территории</w:t>
      </w:r>
      <w:r w:rsidR="001C21EC" w:rsidRPr="00687DEE">
        <w:rPr>
          <w:sz w:val="28"/>
          <w:szCs w:val="28"/>
          <w:lang w:val="ru-RU"/>
        </w:rPr>
        <w:t xml:space="preserve"> </w:t>
      </w:r>
      <w:r w:rsidR="00DC51EB" w:rsidRPr="00687DEE">
        <w:rPr>
          <w:sz w:val="28"/>
          <w:szCs w:val="28"/>
          <w:lang w:val="ru-RU"/>
        </w:rPr>
        <w:t>Верхнесеребрянского</w:t>
      </w:r>
      <w:r w:rsidRPr="00687DEE">
        <w:rPr>
          <w:sz w:val="28"/>
          <w:szCs w:val="28"/>
          <w:lang w:val="ru-RU"/>
        </w:rPr>
        <w:t xml:space="preserve"> сельского поселения лесных пожаров не произошло.</w:t>
      </w:r>
    </w:p>
    <w:p w:rsidR="007E5611" w:rsidRPr="00D63E6A" w:rsidRDefault="007E5611" w:rsidP="007E5611">
      <w:pPr>
        <w:spacing w:line="276" w:lineRule="auto"/>
        <w:ind w:firstLine="567"/>
        <w:contextualSpacing/>
        <w:jc w:val="both"/>
        <w:rPr>
          <w:sz w:val="28"/>
          <w:szCs w:val="28"/>
          <w:lang w:val="ru-RU"/>
        </w:rPr>
      </w:pPr>
      <w:r w:rsidRPr="00D63E6A">
        <w:rPr>
          <w:sz w:val="28"/>
          <w:szCs w:val="28"/>
          <w:lang w:val="ru-RU"/>
        </w:rPr>
        <w:t>Постановлением Правительства Российской Федерации от 30.06.2007 № 417 «Об утверждении правил пожарной безопасности в лесах», определены меры пожарной безопасности в лесах, включающие в себя:</w:t>
      </w:r>
    </w:p>
    <w:p w:rsidR="007E5611" w:rsidRPr="00D63E6A" w:rsidRDefault="007E5611" w:rsidP="007E5611">
      <w:pPr>
        <w:spacing w:line="276" w:lineRule="auto"/>
        <w:ind w:firstLine="567"/>
        <w:contextualSpacing/>
        <w:jc w:val="both"/>
        <w:rPr>
          <w:sz w:val="28"/>
          <w:szCs w:val="28"/>
          <w:lang w:val="ru-RU"/>
        </w:rPr>
      </w:pPr>
      <w:r w:rsidRPr="00D63E6A">
        <w:rPr>
          <w:sz w:val="28"/>
          <w:szCs w:val="28"/>
          <w:lang w:val="ru-RU"/>
        </w:rPr>
        <w:t>– предупреждение лесных пожаров (противопожарное обустройство лесов и обеспечение средствами предупреждения и тушения лесных пожаров);</w:t>
      </w:r>
    </w:p>
    <w:p w:rsidR="007E5611" w:rsidRPr="00D63E6A" w:rsidRDefault="007E5611" w:rsidP="007E5611">
      <w:pPr>
        <w:spacing w:line="276" w:lineRule="auto"/>
        <w:ind w:firstLine="567"/>
        <w:contextualSpacing/>
        <w:jc w:val="both"/>
        <w:rPr>
          <w:sz w:val="28"/>
          <w:szCs w:val="28"/>
          <w:lang w:val="ru-RU"/>
        </w:rPr>
      </w:pPr>
      <w:r w:rsidRPr="00D63E6A">
        <w:rPr>
          <w:sz w:val="28"/>
          <w:szCs w:val="28"/>
          <w:lang w:val="ru-RU"/>
        </w:rPr>
        <w:t>– мониторинг пожарной опасности в лесах и лесных пожаров;</w:t>
      </w:r>
    </w:p>
    <w:p w:rsidR="007E5611" w:rsidRPr="00D63E6A" w:rsidRDefault="007E5611" w:rsidP="007E5611">
      <w:pPr>
        <w:spacing w:line="276" w:lineRule="auto"/>
        <w:ind w:firstLine="567"/>
        <w:contextualSpacing/>
        <w:jc w:val="both"/>
        <w:rPr>
          <w:sz w:val="28"/>
          <w:szCs w:val="28"/>
          <w:lang w:val="ru-RU"/>
        </w:rPr>
      </w:pPr>
      <w:r w:rsidRPr="00D63E6A">
        <w:rPr>
          <w:sz w:val="28"/>
          <w:szCs w:val="28"/>
          <w:lang w:val="ru-RU"/>
        </w:rPr>
        <w:t>– разработку и утверждение планов тушения лесных пожаров;</w:t>
      </w:r>
    </w:p>
    <w:p w:rsidR="007E5611" w:rsidRPr="00D63E6A" w:rsidRDefault="007E5611" w:rsidP="007E5611">
      <w:pPr>
        <w:spacing w:line="276" w:lineRule="auto"/>
        <w:ind w:firstLine="567"/>
        <w:contextualSpacing/>
        <w:jc w:val="both"/>
        <w:rPr>
          <w:sz w:val="28"/>
          <w:szCs w:val="28"/>
          <w:lang w:val="ru-RU"/>
        </w:rPr>
      </w:pPr>
      <w:r w:rsidRPr="00D63E6A">
        <w:rPr>
          <w:sz w:val="28"/>
          <w:szCs w:val="28"/>
          <w:lang w:val="ru-RU"/>
        </w:rPr>
        <w:t>– иные меры пожарной безопасности в лесах.</w:t>
      </w:r>
    </w:p>
    <w:p w:rsidR="007E5611" w:rsidRPr="00D63E6A" w:rsidRDefault="007E5611" w:rsidP="007E5611">
      <w:pPr>
        <w:spacing w:line="276" w:lineRule="auto"/>
        <w:ind w:firstLine="567"/>
        <w:contextualSpacing/>
        <w:jc w:val="both"/>
        <w:rPr>
          <w:sz w:val="28"/>
          <w:szCs w:val="28"/>
          <w:lang w:val="ru-RU"/>
        </w:rPr>
      </w:pPr>
      <w:r w:rsidRPr="00D63E6A">
        <w:rPr>
          <w:sz w:val="28"/>
          <w:szCs w:val="28"/>
          <w:lang w:val="ru-RU"/>
        </w:rPr>
        <w:t>Требования к мерам пожарной безопасности в лесах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E5611" w:rsidRPr="00264F5D" w:rsidRDefault="007E5611" w:rsidP="007E5611">
      <w:pPr>
        <w:spacing w:line="276" w:lineRule="auto"/>
        <w:ind w:firstLine="567"/>
        <w:contextualSpacing/>
        <w:jc w:val="both"/>
        <w:rPr>
          <w:sz w:val="28"/>
          <w:szCs w:val="28"/>
          <w:lang w:val="ru-RU"/>
        </w:rPr>
      </w:pPr>
      <w:r w:rsidRPr="00D74FFB">
        <w:rPr>
          <w:sz w:val="28"/>
          <w:szCs w:val="28"/>
          <w:lang w:val="ru-RU"/>
        </w:rPr>
        <w:t xml:space="preserve">Населенные пункты, входящие в состав </w:t>
      </w:r>
      <w:r w:rsidR="00DC51EB">
        <w:rPr>
          <w:sz w:val="28"/>
          <w:szCs w:val="28"/>
          <w:lang w:val="ru-RU"/>
        </w:rPr>
        <w:t>Верхнесеребрянского</w:t>
      </w:r>
      <w:r w:rsidRPr="00D74FFB">
        <w:rPr>
          <w:sz w:val="28"/>
          <w:szCs w:val="28"/>
          <w:lang w:val="ru-RU"/>
        </w:rPr>
        <w:t xml:space="preserve"> сельского поселения, не входят в Перечень населенных пунктов,</w:t>
      </w:r>
      <w:r w:rsidRPr="00264F5D">
        <w:rPr>
          <w:sz w:val="28"/>
          <w:szCs w:val="28"/>
          <w:lang w:val="ru-RU"/>
        </w:rPr>
        <w:t xml:space="preserve"> подверженных угрозе распространения лесных пожаров и непосредственно граничащих с лесными </w:t>
      </w:r>
      <w:r w:rsidRPr="00264F5D">
        <w:rPr>
          <w:sz w:val="28"/>
          <w:szCs w:val="28"/>
          <w:lang w:val="ru-RU"/>
        </w:rPr>
        <w:lastRenderedPageBreak/>
        <w:t>участками, на территории Белгородской области. (Приведен в соответствии с Постановлением Правительства Белгородской области от 22.03.2021 г. № 88-пп «Об утверждении перечня населенных пунктов, территорий организаций отдыха детей и их оздоровления, территорий садоводства или огородничества, подверженных угрозе лесных пожаров, на территории Белгородской области»).</w:t>
      </w:r>
    </w:p>
    <w:p w:rsidR="007E5611" w:rsidRPr="007E5611" w:rsidRDefault="007E5611" w:rsidP="007E5611">
      <w:pPr>
        <w:spacing w:line="276" w:lineRule="auto"/>
        <w:ind w:firstLine="567"/>
        <w:contextualSpacing/>
        <w:jc w:val="both"/>
        <w:rPr>
          <w:color w:val="FF0000"/>
          <w:sz w:val="28"/>
          <w:szCs w:val="28"/>
          <w:lang w:val="ru-RU"/>
        </w:rPr>
      </w:pPr>
    </w:p>
    <w:p w:rsidR="007E5611" w:rsidRPr="00264F5D" w:rsidRDefault="007E5611" w:rsidP="007E5611">
      <w:pPr>
        <w:spacing w:line="276" w:lineRule="auto"/>
        <w:ind w:firstLine="567"/>
        <w:contextualSpacing/>
        <w:jc w:val="both"/>
        <w:rPr>
          <w:sz w:val="28"/>
          <w:szCs w:val="28"/>
          <w:lang w:val="ru-RU"/>
        </w:rPr>
      </w:pPr>
      <w:r w:rsidRPr="00264F5D">
        <w:rPr>
          <w:sz w:val="28"/>
          <w:szCs w:val="28"/>
          <w:lang w:val="ru-RU"/>
        </w:rPr>
        <w:t xml:space="preserve">Чрезвычайными ситуациями природного характера, характерными </w:t>
      </w:r>
      <w:r w:rsidR="000D7777" w:rsidRPr="00264F5D">
        <w:rPr>
          <w:sz w:val="28"/>
          <w:szCs w:val="28"/>
          <w:lang w:val="ru-RU"/>
        </w:rPr>
        <w:t xml:space="preserve">для </w:t>
      </w:r>
      <w:r w:rsidR="00DC51EB">
        <w:rPr>
          <w:sz w:val="28"/>
          <w:szCs w:val="28"/>
          <w:lang w:val="ru-RU"/>
        </w:rPr>
        <w:t>Верхнесеребрянского</w:t>
      </w:r>
      <w:r w:rsidRPr="00264F5D">
        <w:rPr>
          <w:sz w:val="28"/>
          <w:szCs w:val="28"/>
          <w:lang w:val="ru-RU"/>
        </w:rPr>
        <w:t xml:space="preserve"> сельского поселения, могут быть:</w:t>
      </w:r>
    </w:p>
    <w:p w:rsidR="007E5611" w:rsidRPr="00264F5D" w:rsidRDefault="007E5611" w:rsidP="00267A8D">
      <w:pPr>
        <w:pStyle w:val="a5"/>
        <w:widowControl/>
        <w:numPr>
          <w:ilvl w:val="0"/>
          <w:numId w:val="12"/>
        </w:numPr>
        <w:autoSpaceDE/>
        <w:autoSpaceDN/>
        <w:spacing w:after="200" w:line="276" w:lineRule="auto"/>
        <w:contextualSpacing/>
        <w:rPr>
          <w:sz w:val="28"/>
          <w:szCs w:val="28"/>
          <w:lang w:val="ru-RU"/>
        </w:rPr>
      </w:pPr>
      <w:r w:rsidRPr="00264F5D">
        <w:rPr>
          <w:sz w:val="28"/>
          <w:szCs w:val="28"/>
          <w:lang w:val="ru-RU"/>
        </w:rPr>
        <w:t>возможная засуха в летний период;</w:t>
      </w:r>
    </w:p>
    <w:p w:rsidR="007E5611" w:rsidRPr="00264F5D" w:rsidRDefault="007E5611" w:rsidP="00267A8D">
      <w:pPr>
        <w:pStyle w:val="a5"/>
        <w:widowControl/>
        <w:numPr>
          <w:ilvl w:val="0"/>
          <w:numId w:val="12"/>
        </w:numPr>
        <w:autoSpaceDE/>
        <w:autoSpaceDN/>
        <w:spacing w:after="200" w:line="276" w:lineRule="auto"/>
        <w:contextualSpacing/>
        <w:rPr>
          <w:sz w:val="28"/>
          <w:szCs w:val="28"/>
          <w:lang w:val="ru-RU"/>
        </w:rPr>
      </w:pPr>
      <w:r w:rsidRPr="00264F5D">
        <w:rPr>
          <w:sz w:val="28"/>
          <w:szCs w:val="28"/>
          <w:lang w:val="ru-RU"/>
        </w:rPr>
        <w:t>в зимний период обледенение на электролиниях;</w:t>
      </w:r>
    </w:p>
    <w:p w:rsidR="007E5611" w:rsidRPr="00264F5D" w:rsidRDefault="007E5611" w:rsidP="00267A8D">
      <w:pPr>
        <w:pStyle w:val="a5"/>
        <w:widowControl/>
        <w:numPr>
          <w:ilvl w:val="0"/>
          <w:numId w:val="12"/>
        </w:numPr>
        <w:autoSpaceDE/>
        <w:autoSpaceDN/>
        <w:spacing w:after="200" w:line="276" w:lineRule="auto"/>
        <w:contextualSpacing/>
        <w:rPr>
          <w:sz w:val="28"/>
          <w:szCs w:val="28"/>
          <w:lang w:val="ru-RU"/>
        </w:rPr>
      </w:pPr>
      <w:r w:rsidRPr="00264F5D">
        <w:rPr>
          <w:sz w:val="28"/>
          <w:szCs w:val="28"/>
          <w:lang w:val="ru-RU"/>
        </w:rPr>
        <w:t>в весенний период паводок, при наличии большого снежного покрова или сильных дождей.</w:t>
      </w:r>
    </w:p>
    <w:p w:rsidR="007E5611" w:rsidRPr="00687DEE" w:rsidRDefault="007E5611" w:rsidP="007E5611">
      <w:pPr>
        <w:spacing w:line="276" w:lineRule="auto"/>
        <w:ind w:firstLine="567"/>
        <w:contextualSpacing/>
        <w:jc w:val="both"/>
        <w:rPr>
          <w:sz w:val="28"/>
          <w:szCs w:val="28"/>
          <w:lang w:val="ru-RU"/>
        </w:rPr>
      </w:pPr>
      <w:r w:rsidRPr="00687DEE">
        <w:rPr>
          <w:sz w:val="28"/>
          <w:szCs w:val="28"/>
          <w:lang w:val="ru-RU"/>
        </w:rPr>
        <w:t>В 202</w:t>
      </w:r>
      <w:r w:rsidR="000D7777" w:rsidRPr="00687DEE">
        <w:rPr>
          <w:sz w:val="28"/>
          <w:szCs w:val="28"/>
          <w:lang w:val="ru-RU"/>
        </w:rPr>
        <w:t>1</w:t>
      </w:r>
      <w:r w:rsidRPr="00687DEE">
        <w:rPr>
          <w:sz w:val="28"/>
          <w:szCs w:val="28"/>
          <w:lang w:val="ru-RU"/>
        </w:rPr>
        <w:t>-202</w:t>
      </w:r>
      <w:r w:rsidR="000D7777" w:rsidRPr="00687DEE">
        <w:rPr>
          <w:sz w:val="28"/>
          <w:szCs w:val="28"/>
          <w:lang w:val="ru-RU"/>
        </w:rPr>
        <w:t>2</w:t>
      </w:r>
      <w:r w:rsidRPr="00687DEE">
        <w:rPr>
          <w:sz w:val="28"/>
          <w:szCs w:val="28"/>
          <w:lang w:val="ru-RU"/>
        </w:rPr>
        <w:t xml:space="preserve"> гг чрезвычайных ситуаций природного характера не было.</w:t>
      </w:r>
    </w:p>
    <w:p w:rsidR="007E5611" w:rsidRPr="00264F5D" w:rsidRDefault="007E5611" w:rsidP="007E5611">
      <w:pPr>
        <w:spacing w:line="276" w:lineRule="auto"/>
        <w:ind w:firstLine="567"/>
        <w:contextualSpacing/>
        <w:jc w:val="both"/>
        <w:rPr>
          <w:sz w:val="28"/>
          <w:szCs w:val="28"/>
          <w:lang w:val="ru-RU"/>
        </w:rPr>
      </w:pPr>
      <w:r w:rsidRPr="00264F5D">
        <w:rPr>
          <w:sz w:val="28"/>
          <w:szCs w:val="28"/>
          <w:lang w:val="ru-RU"/>
        </w:rPr>
        <w:t>Аварийные службы района своевременно устраняют возникающие сложные ситуации.</w:t>
      </w:r>
    </w:p>
    <w:p w:rsidR="007E5611" w:rsidRDefault="007E5611" w:rsidP="007E5611">
      <w:pPr>
        <w:shd w:val="clear" w:color="auto" w:fill="FFFFFF"/>
        <w:spacing w:line="276" w:lineRule="auto"/>
        <w:ind w:firstLine="547"/>
        <w:jc w:val="both"/>
        <w:rPr>
          <w:b/>
          <w:color w:val="FF0000"/>
          <w:sz w:val="28"/>
          <w:lang w:val="ru-RU"/>
        </w:rPr>
      </w:pPr>
    </w:p>
    <w:p w:rsidR="007E5611" w:rsidRPr="00E50C8B" w:rsidRDefault="007E5611" w:rsidP="007E5611">
      <w:pPr>
        <w:pStyle w:val="2"/>
        <w:spacing w:after="120"/>
        <w:ind w:left="375" w:hanging="375"/>
        <w:jc w:val="center"/>
        <w:rPr>
          <w:rFonts w:eastAsiaTheme="majorEastAsia" w:cstheme="majorBidi"/>
          <w:i w:val="0"/>
          <w:iCs/>
          <w:szCs w:val="26"/>
          <w:lang w:val="ru-RU"/>
        </w:rPr>
      </w:pPr>
      <w:bookmarkStart w:id="65" w:name="_Toc150425286"/>
      <w:r w:rsidRPr="00E50C8B">
        <w:rPr>
          <w:rFonts w:eastAsiaTheme="majorEastAsia" w:cstheme="majorBidi"/>
          <w:i w:val="0"/>
          <w:szCs w:val="26"/>
          <w:lang w:val="ru-RU"/>
        </w:rPr>
        <w:t>6.3 Перечень возможных источников ЧС биолого-социального характера</w:t>
      </w:r>
      <w:bookmarkEnd w:id="65"/>
    </w:p>
    <w:p w:rsidR="007E5611" w:rsidRPr="00E50C8B" w:rsidRDefault="007E5611" w:rsidP="007E5611">
      <w:pPr>
        <w:spacing w:line="276" w:lineRule="auto"/>
        <w:ind w:firstLine="567"/>
        <w:contextualSpacing/>
        <w:jc w:val="both"/>
        <w:rPr>
          <w:i/>
          <w:sz w:val="28"/>
          <w:szCs w:val="28"/>
          <w:lang w:val="ru-RU"/>
        </w:rPr>
      </w:pPr>
      <w:r w:rsidRPr="00E50C8B">
        <w:rPr>
          <w:i/>
          <w:sz w:val="28"/>
          <w:szCs w:val="28"/>
          <w:lang w:val="ru-RU"/>
        </w:rPr>
        <w:t>Перечень факторов риска возникновения ЧС биолого-социального характера:</w:t>
      </w:r>
    </w:p>
    <w:p w:rsidR="007E5611" w:rsidRPr="00E50C8B" w:rsidRDefault="007E5611" w:rsidP="00267A8D">
      <w:pPr>
        <w:pStyle w:val="a5"/>
        <w:widowControl/>
        <w:numPr>
          <w:ilvl w:val="0"/>
          <w:numId w:val="6"/>
        </w:numPr>
        <w:autoSpaceDE/>
        <w:autoSpaceDN/>
        <w:spacing w:after="200" w:line="276" w:lineRule="auto"/>
        <w:contextualSpacing/>
        <w:rPr>
          <w:sz w:val="28"/>
          <w:szCs w:val="28"/>
          <w:lang w:val="ru-RU"/>
        </w:rPr>
      </w:pPr>
      <w:r w:rsidRPr="00E50C8B">
        <w:rPr>
          <w:sz w:val="28"/>
          <w:szCs w:val="28"/>
          <w:lang w:val="ru-RU"/>
        </w:rPr>
        <w:t>инфекционные заболевания, острые респираторные заболевания, заболевания гриппом, клещевым энцефалитом (носящие очаговый характер без признаков эпидемии);</w:t>
      </w:r>
    </w:p>
    <w:p w:rsidR="007E5611" w:rsidRPr="00E50C8B" w:rsidRDefault="007E5611" w:rsidP="00267A8D">
      <w:pPr>
        <w:pStyle w:val="a5"/>
        <w:widowControl/>
        <w:numPr>
          <w:ilvl w:val="0"/>
          <w:numId w:val="6"/>
        </w:numPr>
        <w:autoSpaceDE/>
        <w:autoSpaceDN/>
        <w:spacing w:after="200" w:line="276" w:lineRule="auto"/>
        <w:contextualSpacing/>
        <w:rPr>
          <w:sz w:val="28"/>
          <w:szCs w:val="28"/>
          <w:lang w:val="ru-RU"/>
        </w:rPr>
      </w:pPr>
      <w:r w:rsidRPr="00E50C8B">
        <w:rPr>
          <w:sz w:val="28"/>
          <w:szCs w:val="28"/>
          <w:lang w:val="ru-RU"/>
        </w:rPr>
        <w:t>инфекционные, паразитарные и зоонозные заболевания животных и птицы; заболевания животных бешенством;</w:t>
      </w:r>
    </w:p>
    <w:p w:rsidR="007E5611" w:rsidRPr="00E50C8B" w:rsidRDefault="007E5611" w:rsidP="00267A8D">
      <w:pPr>
        <w:pStyle w:val="a5"/>
        <w:widowControl/>
        <w:numPr>
          <w:ilvl w:val="0"/>
          <w:numId w:val="6"/>
        </w:numPr>
        <w:autoSpaceDE/>
        <w:autoSpaceDN/>
        <w:spacing w:after="200" w:line="276" w:lineRule="auto"/>
        <w:contextualSpacing/>
        <w:rPr>
          <w:sz w:val="28"/>
          <w:szCs w:val="28"/>
          <w:lang w:val="ru-RU"/>
        </w:rPr>
      </w:pPr>
      <w:r w:rsidRPr="00E50C8B">
        <w:rPr>
          <w:sz w:val="28"/>
          <w:szCs w:val="28"/>
          <w:lang w:val="ru-RU"/>
        </w:rPr>
        <w:t>опасные болезни и вредители сельскохозяйственных растений и леса.</w:t>
      </w:r>
    </w:p>
    <w:p w:rsidR="007E5611" w:rsidRPr="00AE1DE1" w:rsidRDefault="007E5611" w:rsidP="007E5611">
      <w:pPr>
        <w:spacing w:line="276" w:lineRule="auto"/>
        <w:ind w:firstLine="567"/>
        <w:contextualSpacing/>
        <w:jc w:val="both"/>
        <w:rPr>
          <w:sz w:val="28"/>
          <w:szCs w:val="28"/>
          <w:lang w:val="ru-RU"/>
        </w:rPr>
      </w:pPr>
      <w:r w:rsidRPr="00E50C8B">
        <w:rPr>
          <w:sz w:val="28"/>
          <w:szCs w:val="28"/>
          <w:lang w:val="ru-RU"/>
        </w:rPr>
        <w:t xml:space="preserve">В соответствии с требованиями по статистическому учету чрезвычайных ситуаций, утвержденных приказом МЧС России от 08.07.2004 года №329 «Об </w:t>
      </w:r>
      <w:r w:rsidRPr="00AE1DE1">
        <w:rPr>
          <w:sz w:val="28"/>
          <w:szCs w:val="28"/>
          <w:lang w:val="ru-RU"/>
        </w:rPr>
        <w:t xml:space="preserve">утверждении критериев информации о чрезвычайных ситуациях» на территории </w:t>
      </w:r>
      <w:r w:rsidR="00DC51EB">
        <w:rPr>
          <w:sz w:val="28"/>
          <w:szCs w:val="28"/>
          <w:lang w:val="ru-RU"/>
        </w:rPr>
        <w:t>Верхнесеребрянского</w:t>
      </w:r>
      <w:r w:rsidRPr="00AE1DE1">
        <w:rPr>
          <w:sz w:val="28"/>
          <w:szCs w:val="28"/>
          <w:lang w:val="ru-RU"/>
        </w:rPr>
        <w:t xml:space="preserve"> сельского поселения</w:t>
      </w:r>
      <w:r w:rsidR="00E50C8B" w:rsidRPr="00AE1DE1">
        <w:rPr>
          <w:sz w:val="28"/>
          <w:szCs w:val="28"/>
          <w:lang w:val="ru-RU"/>
        </w:rPr>
        <w:t xml:space="preserve"> «Ровеньский район»</w:t>
      </w:r>
      <w:r w:rsidRPr="00AE1DE1">
        <w:rPr>
          <w:sz w:val="28"/>
          <w:szCs w:val="28"/>
          <w:lang w:val="ru-RU"/>
        </w:rPr>
        <w:t xml:space="preserve"> Белгородской области в период с 202</w:t>
      </w:r>
      <w:r w:rsidR="000D7777">
        <w:rPr>
          <w:sz w:val="28"/>
          <w:szCs w:val="28"/>
          <w:lang w:val="ru-RU"/>
        </w:rPr>
        <w:t>1</w:t>
      </w:r>
      <w:r w:rsidRPr="00AE1DE1">
        <w:rPr>
          <w:sz w:val="28"/>
          <w:szCs w:val="28"/>
          <w:lang w:val="ru-RU"/>
        </w:rPr>
        <w:t xml:space="preserve"> - 202</w:t>
      </w:r>
      <w:r w:rsidR="000D7777">
        <w:rPr>
          <w:sz w:val="28"/>
          <w:szCs w:val="28"/>
          <w:lang w:val="ru-RU"/>
        </w:rPr>
        <w:t>2</w:t>
      </w:r>
      <w:r w:rsidRPr="00AE1DE1">
        <w:rPr>
          <w:sz w:val="28"/>
          <w:szCs w:val="28"/>
          <w:lang w:val="ru-RU"/>
        </w:rPr>
        <w:t xml:space="preserve"> годы биолого-социальных чрезвычайных ситуаций, связанных с инфекционными, паразитарными болезнями и отравлениями людей не зарегистрировано.</w:t>
      </w:r>
    </w:p>
    <w:p w:rsidR="007E5611" w:rsidRDefault="007E5611" w:rsidP="007E5611">
      <w:pPr>
        <w:spacing w:line="276" w:lineRule="auto"/>
        <w:ind w:firstLine="567"/>
        <w:contextualSpacing/>
        <w:jc w:val="both"/>
        <w:rPr>
          <w:sz w:val="28"/>
          <w:szCs w:val="28"/>
          <w:lang w:val="ru-RU"/>
        </w:rPr>
      </w:pPr>
      <w:r w:rsidRPr="00AE1DE1">
        <w:rPr>
          <w:sz w:val="28"/>
          <w:szCs w:val="28"/>
          <w:lang w:val="ru-RU"/>
        </w:rPr>
        <w:t xml:space="preserve">Основными вредителями сельскохозяйственных растений являются мелкие грызуны, клоп-черепашка, бурая ржавчина, однако на территории </w:t>
      </w:r>
      <w:r w:rsidR="00DC51EB">
        <w:rPr>
          <w:sz w:val="28"/>
          <w:szCs w:val="28"/>
          <w:lang w:val="ru-RU"/>
        </w:rPr>
        <w:t>Верхнесеребрянского</w:t>
      </w:r>
      <w:r w:rsidRPr="00AE1DE1">
        <w:rPr>
          <w:sz w:val="28"/>
          <w:szCs w:val="28"/>
          <w:lang w:val="ru-RU"/>
        </w:rPr>
        <w:t xml:space="preserve"> сельского поселения повреждений сельскохозяйственных растений не выявлено и ситуация оценивается как благополучная.</w:t>
      </w:r>
    </w:p>
    <w:p w:rsidR="00687DEE" w:rsidRPr="00687DEE" w:rsidRDefault="00687DEE" w:rsidP="00687DEE">
      <w:pPr>
        <w:spacing w:line="276" w:lineRule="auto"/>
        <w:ind w:firstLine="567"/>
        <w:contextualSpacing/>
        <w:jc w:val="both"/>
        <w:rPr>
          <w:sz w:val="28"/>
          <w:szCs w:val="28"/>
          <w:lang w:val="ru-RU"/>
        </w:rPr>
      </w:pPr>
      <w:r w:rsidRPr="00687DEE">
        <w:rPr>
          <w:sz w:val="28"/>
          <w:szCs w:val="28"/>
          <w:lang w:val="ru-RU"/>
        </w:rPr>
        <w:t xml:space="preserve">На территории поселения в селе Верхняя Серебрянка в районе МТФ СПК «Белогорье» находится сибиреязвенный скотомогильник. В настоящее время скотомогильник закрыт и не был в действии, так как не было случаев заболевания </w:t>
      </w:r>
      <w:r w:rsidRPr="00687DEE">
        <w:rPr>
          <w:sz w:val="28"/>
          <w:szCs w:val="28"/>
          <w:lang w:val="ru-RU"/>
        </w:rPr>
        <w:lastRenderedPageBreak/>
        <w:t>КРС сибирской язвой.</w:t>
      </w:r>
    </w:p>
    <w:p w:rsidR="007E5611" w:rsidRPr="005842FC" w:rsidRDefault="007E5611" w:rsidP="005842FC">
      <w:pPr>
        <w:spacing w:line="276" w:lineRule="auto"/>
        <w:ind w:firstLine="567"/>
        <w:contextualSpacing/>
        <w:jc w:val="both"/>
        <w:rPr>
          <w:sz w:val="28"/>
          <w:szCs w:val="28"/>
          <w:lang w:val="ru-RU"/>
        </w:rPr>
      </w:pPr>
    </w:p>
    <w:p w:rsidR="007E5611" w:rsidRPr="005842FC" w:rsidRDefault="007E5611" w:rsidP="007E5611">
      <w:pPr>
        <w:spacing w:line="276" w:lineRule="auto"/>
        <w:ind w:firstLine="567"/>
        <w:contextualSpacing/>
        <w:jc w:val="both"/>
        <w:rPr>
          <w:sz w:val="28"/>
          <w:szCs w:val="28"/>
          <w:lang w:val="ru-RU"/>
        </w:rPr>
      </w:pPr>
      <w:r w:rsidRPr="00AE1DE1">
        <w:rPr>
          <w:sz w:val="28"/>
          <w:szCs w:val="28"/>
          <w:lang w:val="ru-RU"/>
        </w:rPr>
        <w:t>В 202</w:t>
      </w:r>
      <w:r w:rsidR="005823DD">
        <w:rPr>
          <w:sz w:val="28"/>
          <w:szCs w:val="28"/>
          <w:lang w:val="ru-RU"/>
        </w:rPr>
        <w:t>1</w:t>
      </w:r>
      <w:r w:rsidRPr="00AE1DE1">
        <w:rPr>
          <w:sz w:val="28"/>
          <w:szCs w:val="28"/>
          <w:lang w:val="ru-RU"/>
        </w:rPr>
        <w:t>-202</w:t>
      </w:r>
      <w:r w:rsidR="005823DD">
        <w:rPr>
          <w:sz w:val="28"/>
          <w:szCs w:val="28"/>
          <w:lang w:val="ru-RU"/>
        </w:rPr>
        <w:t>2</w:t>
      </w:r>
      <w:r w:rsidRPr="00AE1DE1">
        <w:rPr>
          <w:sz w:val="28"/>
          <w:szCs w:val="28"/>
          <w:lang w:val="ru-RU"/>
        </w:rPr>
        <w:t xml:space="preserve"> году силы и средства к ликвидации биол</w:t>
      </w:r>
      <w:r w:rsidR="00110BD1" w:rsidRPr="00AE1DE1">
        <w:rPr>
          <w:sz w:val="28"/>
          <w:szCs w:val="28"/>
          <w:lang w:val="ru-RU"/>
        </w:rPr>
        <w:t xml:space="preserve">ого-социальных ЧС на территории </w:t>
      </w:r>
      <w:r w:rsidR="00DC51EB">
        <w:rPr>
          <w:sz w:val="28"/>
          <w:szCs w:val="28"/>
          <w:lang w:val="ru-RU"/>
        </w:rPr>
        <w:t>Верхнесеребрянского</w:t>
      </w:r>
      <w:r w:rsidRPr="00AE1DE1">
        <w:rPr>
          <w:sz w:val="28"/>
          <w:szCs w:val="28"/>
          <w:lang w:val="ru-RU"/>
        </w:rPr>
        <w:t xml:space="preserve"> сельского поселения </w:t>
      </w:r>
      <w:r w:rsidR="00E50C8B" w:rsidRPr="00AE1DE1">
        <w:rPr>
          <w:sz w:val="28"/>
          <w:szCs w:val="28"/>
          <w:lang w:val="ru-RU"/>
        </w:rPr>
        <w:t>«Ровеньский район»</w:t>
      </w:r>
      <w:r w:rsidRPr="00AE1DE1">
        <w:rPr>
          <w:sz w:val="28"/>
          <w:szCs w:val="28"/>
          <w:lang w:val="ru-RU"/>
        </w:rPr>
        <w:t xml:space="preserve"> не привлекались.</w:t>
      </w:r>
    </w:p>
    <w:p w:rsidR="007E5611" w:rsidRPr="001A7063" w:rsidRDefault="007E5611" w:rsidP="007E5611">
      <w:pPr>
        <w:spacing w:line="360" w:lineRule="auto"/>
        <w:contextualSpacing/>
        <w:jc w:val="center"/>
        <w:rPr>
          <w:i/>
          <w:sz w:val="28"/>
          <w:szCs w:val="28"/>
          <w:lang w:val="ru-RU"/>
        </w:rPr>
      </w:pPr>
      <w:r w:rsidRPr="001A7063">
        <w:rPr>
          <w:i/>
          <w:sz w:val="28"/>
          <w:szCs w:val="28"/>
          <w:lang w:val="ru-RU"/>
        </w:rPr>
        <w:t>Эпидемии</w:t>
      </w:r>
    </w:p>
    <w:p w:rsidR="007E5611" w:rsidRPr="001A7063" w:rsidRDefault="007E5611" w:rsidP="007E5611">
      <w:pPr>
        <w:spacing w:line="360" w:lineRule="auto"/>
        <w:contextualSpacing/>
        <w:rPr>
          <w:b/>
          <w:lang w:val="ru-RU"/>
        </w:rPr>
      </w:pPr>
      <w:r w:rsidRPr="001A7063">
        <w:rPr>
          <w:b/>
          <w:lang w:val="ru-RU"/>
        </w:rPr>
        <w:t xml:space="preserve">Сведения о массовых инфекционных, паразитных заболеваниях и отравлениях людей </w:t>
      </w: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7"/>
        <w:gridCol w:w="1105"/>
        <w:gridCol w:w="993"/>
        <w:gridCol w:w="1134"/>
        <w:gridCol w:w="992"/>
        <w:gridCol w:w="850"/>
        <w:gridCol w:w="851"/>
        <w:gridCol w:w="992"/>
        <w:gridCol w:w="851"/>
      </w:tblGrid>
      <w:tr w:rsidR="007E5611" w:rsidRPr="001A7063" w:rsidTr="00383E38">
        <w:trPr>
          <w:cantSplit/>
          <w:trHeight w:val="230"/>
        </w:trPr>
        <w:tc>
          <w:tcPr>
            <w:tcW w:w="2417" w:type="dxa"/>
            <w:vMerge w:val="restart"/>
          </w:tcPr>
          <w:p w:rsidR="007E5611" w:rsidRPr="001A7063" w:rsidRDefault="007E5611" w:rsidP="00383E38">
            <w:pPr>
              <w:jc w:val="center"/>
              <w:rPr>
                <w:b/>
                <w:sz w:val="20"/>
                <w:szCs w:val="20"/>
              </w:rPr>
            </w:pPr>
            <w:r w:rsidRPr="001A7063">
              <w:rPr>
                <w:b/>
                <w:sz w:val="20"/>
                <w:szCs w:val="20"/>
              </w:rPr>
              <w:t>Заболевания</w:t>
            </w:r>
          </w:p>
          <w:p w:rsidR="007E5611" w:rsidRPr="001A7063" w:rsidRDefault="007E5611" w:rsidP="00383E38">
            <w:pPr>
              <w:jc w:val="center"/>
              <w:rPr>
                <w:b/>
                <w:sz w:val="20"/>
                <w:szCs w:val="20"/>
              </w:rPr>
            </w:pPr>
            <w:r w:rsidRPr="001A7063">
              <w:rPr>
                <w:b/>
                <w:sz w:val="20"/>
                <w:szCs w:val="20"/>
              </w:rPr>
              <w:t>и отравления людей</w:t>
            </w:r>
          </w:p>
        </w:tc>
        <w:tc>
          <w:tcPr>
            <w:tcW w:w="2098" w:type="dxa"/>
            <w:gridSpan w:val="2"/>
            <w:vMerge w:val="restart"/>
          </w:tcPr>
          <w:p w:rsidR="007E5611" w:rsidRPr="001A7063" w:rsidRDefault="007E5611" w:rsidP="00383E38">
            <w:pPr>
              <w:spacing w:line="192" w:lineRule="auto"/>
              <w:ind w:hanging="43"/>
              <w:jc w:val="center"/>
              <w:rPr>
                <w:b/>
                <w:sz w:val="20"/>
                <w:szCs w:val="20"/>
              </w:rPr>
            </w:pPr>
            <w:r w:rsidRPr="001A7063">
              <w:rPr>
                <w:b/>
                <w:sz w:val="20"/>
                <w:szCs w:val="20"/>
              </w:rPr>
              <w:t>Количество</w:t>
            </w:r>
          </w:p>
          <w:p w:rsidR="007E5611" w:rsidRPr="001A7063" w:rsidRDefault="007E5611" w:rsidP="00383E38">
            <w:pPr>
              <w:spacing w:line="192" w:lineRule="auto"/>
              <w:ind w:hanging="43"/>
              <w:jc w:val="center"/>
              <w:rPr>
                <w:b/>
                <w:sz w:val="20"/>
                <w:szCs w:val="20"/>
              </w:rPr>
            </w:pPr>
            <w:r w:rsidRPr="001A7063">
              <w:rPr>
                <w:b/>
                <w:sz w:val="20"/>
                <w:szCs w:val="20"/>
              </w:rPr>
              <w:t>групповых</w:t>
            </w:r>
          </w:p>
          <w:p w:rsidR="007E5611" w:rsidRPr="001A7063" w:rsidRDefault="007E5611" w:rsidP="00383E38">
            <w:pPr>
              <w:spacing w:line="192" w:lineRule="auto"/>
              <w:ind w:hanging="43"/>
              <w:jc w:val="center"/>
              <w:rPr>
                <w:b/>
                <w:sz w:val="20"/>
                <w:szCs w:val="20"/>
              </w:rPr>
            </w:pPr>
            <w:r w:rsidRPr="001A7063">
              <w:rPr>
                <w:b/>
                <w:sz w:val="20"/>
                <w:szCs w:val="20"/>
              </w:rPr>
              <w:t xml:space="preserve">заболеваний, ед. </w:t>
            </w:r>
          </w:p>
        </w:tc>
        <w:tc>
          <w:tcPr>
            <w:tcW w:w="2126" w:type="dxa"/>
            <w:gridSpan w:val="2"/>
            <w:vMerge w:val="restart"/>
          </w:tcPr>
          <w:p w:rsidR="007E5611" w:rsidRPr="001A7063" w:rsidRDefault="007E5611" w:rsidP="00383E38">
            <w:pPr>
              <w:spacing w:line="192" w:lineRule="auto"/>
              <w:jc w:val="center"/>
              <w:rPr>
                <w:b/>
                <w:sz w:val="20"/>
                <w:szCs w:val="20"/>
              </w:rPr>
            </w:pPr>
            <w:r w:rsidRPr="001A7063">
              <w:rPr>
                <w:b/>
                <w:sz w:val="20"/>
                <w:szCs w:val="20"/>
              </w:rPr>
              <w:t>Количество</w:t>
            </w:r>
          </w:p>
          <w:p w:rsidR="007E5611" w:rsidRPr="001A7063" w:rsidRDefault="007E5611" w:rsidP="00383E38">
            <w:pPr>
              <w:spacing w:line="192" w:lineRule="auto"/>
              <w:jc w:val="center"/>
              <w:rPr>
                <w:b/>
                <w:sz w:val="20"/>
                <w:szCs w:val="20"/>
              </w:rPr>
            </w:pPr>
            <w:r w:rsidRPr="001A7063">
              <w:rPr>
                <w:b/>
                <w:sz w:val="20"/>
                <w:szCs w:val="20"/>
              </w:rPr>
              <w:t>неблагополучных</w:t>
            </w:r>
          </w:p>
          <w:p w:rsidR="007E5611" w:rsidRPr="001A7063" w:rsidRDefault="007E5611" w:rsidP="00383E38">
            <w:pPr>
              <w:spacing w:line="192" w:lineRule="auto"/>
              <w:jc w:val="center"/>
              <w:rPr>
                <w:b/>
                <w:sz w:val="20"/>
                <w:szCs w:val="20"/>
              </w:rPr>
            </w:pPr>
            <w:r w:rsidRPr="001A7063">
              <w:rPr>
                <w:b/>
                <w:sz w:val="20"/>
                <w:szCs w:val="20"/>
              </w:rPr>
              <w:t>районов, ед.</w:t>
            </w:r>
          </w:p>
        </w:tc>
        <w:tc>
          <w:tcPr>
            <w:tcW w:w="3544" w:type="dxa"/>
            <w:gridSpan w:val="4"/>
          </w:tcPr>
          <w:p w:rsidR="007E5611" w:rsidRPr="001A7063" w:rsidRDefault="007E5611" w:rsidP="00383E38">
            <w:pPr>
              <w:jc w:val="center"/>
              <w:rPr>
                <w:b/>
                <w:sz w:val="20"/>
                <w:szCs w:val="20"/>
              </w:rPr>
            </w:pPr>
            <w:r w:rsidRPr="001A7063">
              <w:rPr>
                <w:b/>
                <w:sz w:val="20"/>
                <w:szCs w:val="20"/>
              </w:rPr>
              <w:t>Число потерь населения</w:t>
            </w:r>
          </w:p>
        </w:tc>
      </w:tr>
      <w:tr w:rsidR="007E5611" w:rsidRPr="001A7063" w:rsidTr="00383E38">
        <w:trPr>
          <w:cantSplit/>
          <w:trHeight w:val="518"/>
        </w:trPr>
        <w:tc>
          <w:tcPr>
            <w:tcW w:w="2417" w:type="dxa"/>
            <w:vMerge/>
          </w:tcPr>
          <w:p w:rsidR="007E5611" w:rsidRPr="001A7063" w:rsidRDefault="007E5611" w:rsidP="00383E38">
            <w:pPr>
              <w:jc w:val="center"/>
              <w:rPr>
                <w:b/>
                <w:sz w:val="20"/>
                <w:szCs w:val="20"/>
              </w:rPr>
            </w:pPr>
          </w:p>
        </w:tc>
        <w:tc>
          <w:tcPr>
            <w:tcW w:w="2098" w:type="dxa"/>
            <w:gridSpan w:val="2"/>
            <w:vMerge/>
          </w:tcPr>
          <w:p w:rsidR="007E5611" w:rsidRPr="001A7063" w:rsidRDefault="007E5611" w:rsidP="00383E38">
            <w:pPr>
              <w:spacing w:line="192" w:lineRule="auto"/>
              <w:jc w:val="center"/>
              <w:rPr>
                <w:b/>
                <w:sz w:val="20"/>
                <w:szCs w:val="20"/>
              </w:rPr>
            </w:pPr>
          </w:p>
        </w:tc>
        <w:tc>
          <w:tcPr>
            <w:tcW w:w="2126" w:type="dxa"/>
            <w:gridSpan w:val="2"/>
            <w:vMerge/>
          </w:tcPr>
          <w:p w:rsidR="007E5611" w:rsidRPr="001A7063" w:rsidRDefault="007E5611" w:rsidP="00383E38">
            <w:pPr>
              <w:spacing w:line="192" w:lineRule="auto"/>
              <w:jc w:val="center"/>
              <w:rPr>
                <w:b/>
                <w:sz w:val="20"/>
                <w:szCs w:val="20"/>
              </w:rPr>
            </w:pPr>
          </w:p>
        </w:tc>
        <w:tc>
          <w:tcPr>
            <w:tcW w:w="1701" w:type="dxa"/>
            <w:gridSpan w:val="2"/>
          </w:tcPr>
          <w:p w:rsidR="007E5611" w:rsidRPr="001A7063" w:rsidRDefault="007E5611" w:rsidP="00383E38">
            <w:pPr>
              <w:spacing w:line="192" w:lineRule="auto"/>
              <w:jc w:val="center"/>
              <w:rPr>
                <w:b/>
                <w:sz w:val="20"/>
                <w:szCs w:val="20"/>
              </w:rPr>
            </w:pPr>
            <w:r w:rsidRPr="001A7063">
              <w:rPr>
                <w:b/>
                <w:sz w:val="20"/>
                <w:szCs w:val="20"/>
              </w:rPr>
              <w:t>Заболело</w:t>
            </w:r>
          </w:p>
        </w:tc>
        <w:tc>
          <w:tcPr>
            <w:tcW w:w="1843" w:type="dxa"/>
            <w:gridSpan w:val="2"/>
          </w:tcPr>
          <w:p w:rsidR="007E5611" w:rsidRPr="001A7063" w:rsidRDefault="007E5611" w:rsidP="00383E38">
            <w:pPr>
              <w:spacing w:line="192" w:lineRule="auto"/>
              <w:jc w:val="center"/>
              <w:rPr>
                <w:b/>
                <w:sz w:val="20"/>
                <w:szCs w:val="20"/>
              </w:rPr>
            </w:pPr>
            <w:r w:rsidRPr="001A7063">
              <w:rPr>
                <w:b/>
                <w:sz w:val="20"/>
                <w:szCs w:val="20"/>
              </w:rPr>
              <w:t>Умерло</w:t>
            </w:r>
          </w:p>
        </w:tc>
      </w:tr>
      <w:tr w:rsidR="001A7063" w:rsidRPr="001A7063" w:rsidTr="00383E38">
        <w:tc>
          <w:tcPr>
            <w:tcW w:w="2417" w:type="dxa"/>
            <w:vMerge/>
          </w:tcPr>
          <w:p w:rsidR="007E5611" w:rsidRPr="001A7063" w:rsidRDefault="007E5611" w:rsidP="00383E38">
            <w:pPr>
              <w:jc w:val="center"/>
              <w:rPr>
                <w:b/>
                <w:sz w:val="20"/>
                <w:szCs w:val="20"/>
              </w:rPr>
            </w:pPr>
          </w:p>
        </w:tc>
        <w:tc>
          <w:tcPr>
            <w:tcW w:w="1105"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1</w:t>
            </w:r>
            <w:r w:rsidRPr="001A7063">
              <w:rPr>
                <w:b/>
                <w:sz w:val="20"/>
                <w:szCs w:val="20"/>
              </w:rPr>
              <w:t>г.</w:t>
            </w:r>
          </w:p>
        </w:tc>
        <w:tc>
          <w:tcPr>
            <w:tcW w:w="993"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2</w:t>
            </w:r>
            <w:r w:rsidRPr="001A7063">
              <w:rPr>
                <w:b/>
                <w:sz w:val="20"/>
                <w:szCs w:val="20"/>
              </w:rPr>
              <w:t>г.</w:t>
            </w:r>
          </w:p>
        </w:tc>
        <w:tc>
          <w:tcPr>
            <w:tcW w:w="1134"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1</w:t>
            </w:r>
            <w:r w:rsidRPr="001A7063">
              <w:rPr>
                <w:b/>
                <w:sz w:val="20"/>
                <w:szCs w:val="20"/>
              </w:rPr>
              <w:t>г.</w:t>
            </w:r>
          </w:p>
        </w:tc>
        <w:tc>
          <w:tcPr>
            <w:tcW w:w="992"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2</w:t>
            </w:r>
            <w:r w:rsidRPr="001A7063">
              <w:rPr>
                <w:b/>
                <w:sz w:val="20"/>
                <w:szCs w:val="20"/>
              </w:rPr>
              <w:t>г.</w:t>
            </w:r>
          </w:p>
        </w:tc>
        <w:tc>
          <w:tcPr>
            <w:tcW w:w="850"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1</w:t>
            </w:r>
            <w:r w:rsidRPr="001A7063">
              <w:rPr>
                <w:b/>
                <w:sz w:val="20"/>
                <w:szCs w:val="20"/>
              </w:rPr>
              <w:t>г.</w:t>
            </w:r>
          </w:p>
        </w:tc>
        <w:tc>
          <w:tcPr>
            <w:tcW w:w="851"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2</w:t>
            </w:r>
            <w:r w:rsidRPr="001A7063">
              <w:rPr>
                <w:b/>
                <w:sz w:val="20"/>
                <w:szCs w:val="20"/>
              </w:rPr>
              <w:t>г.</w:t>
            </w:r>
          </w:p>
        </w:tc>
        <w:tc>
          <w:tcPr>
            <w:tcW w:w="992"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1</w:t>
            </w:r>
            <w:r w:rsidRPr="001A7063">
              <w:rPr>
                <w:b/>
                <w:sz w:val="20"/>
                <w:szCs w:val="20"/>
              </w:rPr>
              <w:t>г.</w:t>
            </w:r>
          </w:p>
        </w:tc>
        <w:tc>
          <w:tcPr>
            <w:tcW w:w="851" w:type="dxa"/>
          </w:tcPr>
          <w:p w:rsidR="007E5611" w:rsidRPr="001A7063" w:rsidRDefault="007E5611" w:rsidP="003320FC">
            <w:pPr>
              <w:jc w:val="center"/>
              <w:rPr>
                <w:b/>
                <w:sz w:val="20"/>
                <w:szCs w:val="20"/>
              </w:rPr>
            </w:pPr>
            <w:r w:rsidRPr="001A7063">
              <w:rPr>
                <w:b/>
                <w:sz w:val="20"/>
                <w:szCs w:val="20"/>
              </w:rPr>
              <w:t>202</w:t>
            </w:r>
            <w:r w:rsidR="003320FC">
              <w:rPr>
                <w:b/>
                <w:sz w:val="20"/>
                <w:szCs w:val="20"/>
                <w:lang w:val="ru-RU"/>
              </w:rPr>
              <w:t>2</w:t>
            </w:r>
            <w:r w:rsidRPr="001A7063">
              <w:rPr>
                <w:b/>
                <w:sz w:val="20"/>
                <w:szCs w:val="20"/>
              </w:rPr>
              <w:t>г.</w:t>
            </w:r>
          </w:p>
        </w:tc>
      </w:tr>
      <w:tr w:rsidR="007E5611" w:rsidRPr="007E5611" w:rsidTr="00383E38">
        <w:tc>
          <w:tcPr>
            <w:tcW w:w="2417" w:type="dxa"/>
            <w:vAlign w:val="center"/>
          </w:tcPr>
          <w:p w:rsidR="007E5611" w:rsidRPr="001A7063" w:rsidRDefault="007E5611" w:rsidP="00383E38">
            <w:pPr>
              <w:jc w:val="both"/>
              <w:rPr>
                <w:sz w:val="20"/>
                <w:szCs w:val="20"/>
              </w:rPr>
            </w:pPr>
            <w:r w:rsidRPr="001A7063">
              <w:rPr>
                <w:sz w:val="20"/>
                <w:szCs w:val="20"/>
              </w:rPr>
              <w:t>Инфекционные</w:t>
            </w:r>
          </w:p>
        </w:tc>
        <w:tc>
          <w:tcPr>
            <w:tcW w:w="1105" w:type="dxa"/>
            <w:vAlign w:val="center"/>
          </w:tcPr>
          <w:p w:rsidR="007E5611" w:rsidRPr="002D7CDB" w:rsidRDefault="007E5611" w:rsidP="00383E38">
            <w:pPr>
              <w:jc w:val="center"/>
              <w:rPr>
                <w:sz w:val="20"/>
                <w:szCs w:val="20"/>
              </w:rPr>
            </w:pPr>
            <w:r w:rsidRPr="002D7CDB">
              <w:rPr>
                <w:sz w:val="20"/>
                <w:szCs w:val="20"/>
              </w:rPr>
              <w:t>0</w:t>
            </w:r>
          </w:p>
        </w:tc>
        <w:tc>
          <w:tcPr>
            <w:tcW w:w="993" w:type="dxa"/>
          </w:tcPr>
          <w:p w:rsidR="007E5611" w:rsidRPr="002D7CDB" w:rsidRDefault="007E5611" w:rsidP="00383E38">
            <w:pPr>
              <w:jc w:val="center"/>
              <w:rPr>
                <w:sz w:val="20"/>
                <w:szCs w:val="20"/>
              </w:rPr>
            </w:pPr>
            <w:r w:rsidRPr="002D7CDB">
              <w:rPr>
                <w:sz w:val="20"/>
                <w:szCs w:val="20"/>
              </w:rPr>
              <w:t>0</w:t>
            </w:r>
          </w:p>
        </w:tc>
        <w:tc>
          <w:tcPr>
            <w:tcW w:w="1134" w:type="dxa"/>
          </w:tcPr>
          <w:p w:rsidR="007E5611" w:rsidRPr="002D7CDB" w:rsidRDefault="007E5611" w:rsidP="00383E38">
            <w:pPr>
              <w:jc w:val="center"/>
              <w:rPr>
                <w:sz w:val="20"/>
                <w:szCs w:val="20"/>
              </w:rPr>
            </w:pPr>
            <w:r w:rsidRPr="002D7CDB">
              <w:rPr>
                <w:sz w:val="20"/>
                <w:szCs w:val="20"/>
              </w:rPr>
              <w:t>0</w:t>
            </w:r>
          </w:p>
        </w:tc>
        <w:tc>
          <w:tcPr>
            <w:tcW w:w="992" w:type="dxa"/>
            <w:vAlign w:val="center"/>
          </w:tcPr>
          <w:p w:rsidR="007E5611" w:rsidRPr="002D7CDB" w:rsidRDefault="007E5611" w:rsidP="00383E38">
            <w:pPr>
              <w:jc w:val="center"/>
              <w:rPr>
                <w:sz w:val="20"/>
                <w:szCs w:val="20"/>
              </w:rPr>
            </w:pPr>
            <w:r w:rsidRPr="002D7CDB">
              <w:rPr>
                <w:sz w:val="20"/>
                <w:szCs w:val="20"/>
              </w:rPr>
              <w:t>0</w:t>
            </w:r>
          </w:p>
        </w:tc>
        <w:tc>
          <w:tcPr>
            <w:tcW w:w="850"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c>
          <w:tcPr>
            <w:tcW w:w="992"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r>
      <w:tr w:rsidR="007E5611" w:rsidRPr="007E5611" w:rsidTr="00383E38">
        <w:tc>
          <w:tcPr>
            <w:tcW w:w="2417" w:type="dxa"/>
            <w:vAlign w:val="center"/>
          </w:tcPr>
          <w:p w:rsidR="007E5611" w:rsidRPr="001A7063" w:rsidRDefault="007E5611" w:rsidP="00383E38">
            <w:pPr>
              <w:jc w:val="both"/>
              <w:rPr>
                <w:sz w:val="20"/>
                <w:szCs w:val="20"/>
              </w:rPr>
            </w:pPr>
            <w:r w:rsidRPr="001A7063">
              <w:rPr>
                <w:sz w:val="20"/>
                <w:szCs w:val="20"/>
              </w:rPr>
              <w:t>Паразитарные</w:t>
            </w:r>
          </w:p>
        </w:tc>
        <w:tc>
          <w:tcPr>
            <w:tcW w:w="1105" w:type="dxa"/>
            <w:vAlign w:val="center"/>
          </w:tcPr>
          <w:p w:rsidR="007E5611" w:rsidRPr="002D7CDB" w:rsidRDefault="007E5611" w:rsidP="00383E38">
            <w:pPr>
              <w:jc w:val="center"/>
              <w:rPr>
                <w:sz w:val="20"/>
                <w:szCs w:val="20"/>
              </w:rPr>
            </w:pPr>
            <w:r w:rsidRPr="002D7CDB">
              <w:rPr>
                <w:sz w:val="20"/>
                <w:szCs w:val="20"/>
              </w:rPr>
              <w:t>0</w:t>
            </w:r>
          </w:p>
        </w:tc>
        <w:tc>
          <w:tcPr>
            <w:tcW w:w="993" w:type="dxa"/>
          </w:tcPr>
          <w:p w:rsidR="007E5611" w:rsidRPr="002D7CDB" w:rsidRDefault="007E5611" w:rsidP="00383E38">
            <w:pPr>
              <w:jc w:val="center"/>
              <w:rPr>
                <w:sz w:val="20"/>
                <w:szCs w:val="20"/>
              </w:rPr>
            </w:pPr>
            <w:r w:rsidRPr="002D7CDB">
              <w:rPr>
                <w:sz w:val="20"/>
                <w:szCs w:val="20"/>
              </w:rPr>
              <w:t>0</w:t>
            </w:r>
          </w:p>
        </w:tc>
        <w:tc>
          <w:tcPr>
            <w:tcW w:w="1134" w:type="dxa"/>
          </w:tcPr>
          <w:p w:rsidR="007E5611" w:rsidRPr="002D7CDB" w:rsidRDefault="007E5611" w:rsidP="00383E38">
            <w:pPr>
              <w:jc w:val="center"/>
              <w:rPr>
                <w:sz w:val="20"/>
                <w:szCs w:val="20"/>
              </w:rPr>
            </w:pPr>
            <w:r w:rsidRPr="002D7CDB">
              <w:rPr>
                <w:sz w:val="20"/>
                <w:szCs w:val="20"/>
              </w:rPr>
              <w:t>0</w:t>
            </w:r>
          </w:p>
        </w:tc>
        <w:tc>
          <w:tcPr>
            <w:tcW w:w="992" w:type="dxa"/>
            <w:vAlign w:val="center"/>
          </w:tcPr>
          <w:p w:rsidR="007E5611" w:rsidRPr="002D7CDB" w:rsidRDefault="007E5611" w:rsidP="00383E38">
            <w:pPr>
              <w:jc w:val="center"/>
              <w:rPr>
                <w:sz w:val="20"/>
                <w:szCs w:val="20"/>
              </w:rPr>
            </w:pPr>
            <w:r w:rsidRPr="002D7CDB">
              <w:rPr>
                <w:sz w:val="20"/>
                <w:szCs w:val="20"/>
              </w:rPr>
              <w:t>0</w:t>
            </w:r>
          </w:p>
        </w:tc>
        <w:tc>
          <w:tcPr>
            <w:tcW w:w="850"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c>
          <w:tcPr>
            <w:tcW w:w="992"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r>
      <w:tr w:rsidR="007E5611" w:rsidRPr="007E5611" w:rsidTr="00383E38">
        <w:tc>
          <w:tcPr>
            <w:tcW w:w="2417" w:type="dxa"/>
            <w:vAlign w:val="center"/>
          </w:tcPr>
          <w:p w:rsidR="007E5611" w:rsidRPr="001A7063" w:rsidRDefault="007E5611" w:rsidP="00383E38">
            <w:pPr>
              <w:jc w:val="both"/>
              <w:rPr>
                <w:sz w:val="20"/>
                <w:szCs w:val="20"/>
              </w:rPr>
            </w:pPr>
            <w:r w:rsidRPr="001A7063">
              <w:rPr>
                <w:sz w:val="20"/>
                <w:szCs w:val="20"/>
              </w:rPr>
              <w:t>Пищевая токсикоинфекция</w:t>
            </w:r>
          </w:p>
        </w:tc>
        <w:tc>
          <w:tcPr>
            <w:tcW w:w="1105" w:type="dxa"/>
            <w:vAlign w:val="center"/>
          </w:tcPr>
          <w:p w:rsidR="007E5611" w:rsidRPr="002D7CDB" w:rsidRDefault="007E5611" w:rsidP="00383E38">
            <w:pPr>
              <w:jc w:val="center"/>
              <w:rPr>
                <w:sz w:val="20"/>
                <w:szCs w:val="20"/>
              </w:rPr>
            </w:pPr>
            <w:r w:rsidRPr="002D7CDB">
              <w:rPr>
                <w:sz w:val="20"/>
                <w:szCs w:val="20"/>
              </w:rPr>
              <w:t>0</w:t>
            </w:r>
          </w:p>
        </w:tc>
        <w:tc>
          <w:tcPr>
            <w:tcW w:w="993" w:type="dxa"/>
          </w:tcPr>
          <w:p w:rsidR="007E5611" w:rsidRPr="002D7CDB" w:rsidRDefault="007E5611" w:rsidP="00383E38">
            <w:pPr>
              <w:jc w:val="center"/>
              <w:rPr>
                <w:sz w:val="20"/>
                <w:szCs w:val="20"/>
              </w:rPr>
            </w:pPr>
            <w:r w:rsidRPr="002D7CDB">
              <w:rPr>
                <w:sz w:val="20"/>
                <w:szCs w:val="20"/>
              </w:rPr>
              <w:t>0</w:t>
            </w:r>
          </w:p>
        </w:tc>
        <w:tc>
          <w:tcPr>
            <w:tcW w:w="1134" w:type="dxa"/>
          </w:tcPr>
          <w:p w:rsidR="007E5611" w:rsidRPr="002D7CDB" w:rsidRDefault="007E5611" w:rsidP="00383E38">
            <w:pPr>
              <w:jc w:val="center"/>
              <w:rPr>
                <w:sz w:val="20"/>
                <w:szCs w:val="20"/>
              </w:rPr>
            </w:pPr>
            <w:r w:rsidRPr="002D7CDB">
              <w:rPr>
                <w:sz w:val="20"/>
                <w:szCs w:val="20"/>
              </w:rPr>
              <w:t>0</w:t>
            </w:r>
          </w:p>
        </w:tc>
        <w:tc>
          <w:tcPr>
            <w:tcW w:w="992" w:type="dxa"/>
            <w:vAlign w:val="center"/>
          </w:tcPr>
          <w:p w:rsidR="007E5611" w:rsidRPr="002D7CDB" w:rsidRDefault="007E5611" w:rsidP="00383E38">
            <w:pPr>
              <w:jc w:val="center"/>
              <w:rPr>
                <w:sz w:val="20"/>
                <w:szCs w:val="20"/>
              </w:rPr>
            </w:pPr>
            <w:r w:rsidRPr="002D7CDB">
              <w:rPr>
                <w:sz w:val="20"/>
                <w:szCs w:val="20"/>
              </w:rPr>
              <w:t>0</w:t>
            </w:r>
          </w:p>
        </w:tc>
        <w:tc>
          <w:tcPr>
            <w:tcW w:w="850"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c>
          <w:tcPr>
            <w:tcW w:w="992"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r>
      <w:tr w:rsidR="007E5611" w:rsidRPr="007E5611" w:rsidTr="00383E38">
        <w:tc>
          <w:tcPr>
            <w:tcW w:w="2417" w:type="dxa"/>
            <w:vAlign w:val="center"/>
          </w:tcPr>
          <w:p w:rsidR="007E5611" w:rsidRPr="001A7063" w:rsidRDefault="007E5611" w:rsidP="00383E38">
            <w:pPr>
              <w:jc w:val="both"/>
              <w:rPr>
                <w:sz w:val="20"/>
                <w:szCs w:val="20"/>
              </w:rPr>
            </w:pPr>
            <w:r w:rsidRPr="001A7063">
              <w:rPr>
                <w:sz w:val="20"/>
                <w:szCs w:val="20"/>
              </w:rPr>
              <w:t>Прочие отравления</w:t>
            </w:r>
          </w:p>
        </w:tc>
        <w:tc>
          <w:tcPr>
            <w:tcW w:w="1105" w:type="dxa"/>
            <w:vAlign w:val="center"/>
          </w:tcPr>
          <w:p w:rsidR="007E5611" w:rsidRPr="002D7CDB" w:rsidRDefault="007E5611" w:rsidP="00383E38">
            <w:pPr>
              <w:jc w:val="center"/>
              <w:rPr>
                <w:sz w:val="20"/>
                <w:szCs w:val="20"/>
              </w:rPr>
            </w:pPr>
            <w:r w:rsidRPr="002D7CDB">
              <w:rPr>
                <w:sz w:val="20"/>
                <w:szCs w:val="20"/>
              </w:rPr>
              <w:t>0</w:t>
            </w:r>
          </w:p>
        </w:tc>
        <w:tc>
          <w:tcPr>
            <w:tcW w:w="993" w:type="dxa"/>
          </w:tcPr>
          <w:p w:rsidR="007E5611" w:rsidRPr="002D7CDB" w:rsidRDefault="007E5611" w:rsidP="00383E38">
            <w:pPr>
              <w:jc w:val="center"/>
              <w:rPr>
                <w:sz w:val="20"/>
                <w:szCs w:val="20"/>
              </w:rPr>
            </w:pPr>
            <w:r w:rsidRPr="002D7CDB">
              <w:rPr>
                <w:sz w:val="20"/>
                <w:szCs w:val="20"/>
              </w:rPr>
              <w:t>0</w:t>
            </w:r>
          </w:p>
        </w:tc>
        <w:tc>
          <w:tcPr>
            <w:tcW w:w="1134" w:type="dxa"/>
          </w:tcPr>
          <w:p w:rsidR="007E5611" w:rsidRPr="002D7CDB" w:rsidRDefault="007E5611" w:rsidP="00383E38">
            <w:pPr>
              <w:jc w:val="center"/>
              <w:rPr>
                <w:sz w:val="20"/>
                <w:szCs w:val="20"/>
              </w:rPr>
            </w:pPr>
            <w:r w:rsidRPr="002D7CDB">
              <w:rPr>
                <w:sz w:val="20"/>
                <w:szCs w:val="20"/>
              </w:rPr>
              <w:t>0</w:t>
            </w:r>
          </w:p>
        </w:tc>
        <w:tc>
          <w:tcPr>
            <w:tcW w:w="992" w:type="dxa"/>
            <w:vAlign w:val="center"/>
          </w:tcPr>
          <w:p w:rsidR="007E5611" w:rsidRPr="002D7CDB" w:rsidRDefault="007E5611" w:rsidP="00383E38">
            <w:pPr>
              <w:jc w:val="center"/>
              <w:rPr>
                <w:sz w:val="20"/>
                <w:szCs w:val="20"/>
              </w:rPr>
            </w:pPr>
            <w:r w:rsidRPr="002D7CDB">
              <w:rPr>
                <w:sz w:val="20"/>
                <w:szCs w:val="20"/>
              </w:rPr>
              <w:t>0</w:t>
            </w:r>
          </w:p>
        </w:tc>
        <w:tc>
          <w:tcPr>
            <w:tcW w:w="850"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c>
          <w:tcPr>
            <w:tcW w:w="992" w:type="dxa"/>
          </w:tcPr>
          <w:p w:rsidR="007E5611" w:rsidRPr="002D7CDB" w:rsidRDefault="007E5611" w:rsidP="00383E38">
            <w:pPr>
              <w:jc w:val="center"/>
              <w:rPr>
                <w:sz w:val="20"/>
                <w:szCs w:val="20"/>
              </w:rPr>
            </w:pPr>
            <w:r w:rsidRPr="002D7CDB">
              <w:rPr>
                <w:sz w:val="20"/>
                <w:szCs w:val="20"/>
              </w:rPr>
              <w:t>0</w:t>
            </w:r>
          </w:p>
        </w:tc>
        <w:tc>
          <w:tcPr>
            <w:tcW w:w="851" w:type="dxa"/>
          </w:tcPr>
          <w:p w:rsidR="007E5611" w:rsidRPr="002D7CDB" w:rsidRDefault="007E5611" w:rsidP="00383E38">
            <w:pPr>
              <w:jc w:val="center"/>
              <w:rPr>
                <w:sz w:val="20"/>
                <w:szCs w:val="20"/>
              </w:rPr>
            </w:pPr>
            <w:r w:rsidRPr="002D7CDB">
              <w:rPr>
                <w:sz w:val="20"/>
                <w:szCs w:val="20"/>
              </w:rPr>
              <w:t>0</w:t>
            </w:r>
          </w:p>
        </w:tc>
      </w:tr>
    </w:tbl>
    <w:p w:rsidR="007E5611" w:rsidRPr="00AE1DE1" w:rsidRDefault="007E5611" w:rsidP="007E5611">
      <w:pPr>
        <w:spacing w:line="276" w:lineRule="auto"/>
        <w:ind w:firstLine="567"/>
        <w:contextualSpacing/>
        <w:jc w:val="both"/>
        <w:rPr>
          <w:sz w:val="28"/>
          <w:szCs w:val="28"/>
          <w:lang w:val="ru-RU"/>
        </w:rPr>
      </w:pPr>
      <w:r w:rsidRPr="00AE1DE1">
        <w:rPr>
          <w:sz w:val="28"/>
          <w:szCs w:val="28"/>
          <w:lang w:val="ru-RU"/>
        </w:rPr>
        <w:t xml:space="preserve">Массовых инфекционных заболеваний и отравлений людей в </w:t>
      </w:r>
      <w:r w:rsidR="00DC51EB">
        <w:rPr>
          <w:sz w:val="28"/>
          <w:szCs w:val="28"/>
          <w:lang w:val="ru-RU"/>
        </w:rPr>
        <w:t>Верхнесеребрянском</w:t>
      </w:r>
      <w:r w:rsidRPr="00AE1DE1">
        <w:rPr>
          <w:sz w:val="28"/>
          <w:szCs w:val="28"/>
          <w:lang w:val="ru-RU"/>
        </w:rPr>
        <w:t xml:space="preserve"> сельском поселении </w:t>
      </w:r>
      <w:r w:rsidR="00727A0F" w:rsidRPr="00AE1DE1">
        <w:rPr>
          <w:sz w:val="28"/>
          <w:szCs w:val="28"/>
          <w:lang w:val="ru-RU"/>
        </w:rPr>
        <w:t xml:space="preserve">муниципального района </w:t>
      </w:r>
      <w:r w:rsidR="001A7063" w:rsidRPr="00AE1DE1">
        <w:rPr>
          <w:sz w:val="28"/>
          <w:szCs w:val="28"/>
          <w:lang w:val="ru-RU"/>
        </w:rPr>
        <w:t>«Ровеньский район»</w:t>
      </w:r>
      <w:r w:rsidRPr="00AE1DE1">
        <w:rPr>
          <w:sz w:val="28"/>
          <w:szCs w:val="28"/>
          <w:lang w:val="ru-RU"/>
        </w:rPr>
        <w:t xml:space="preserve"> в 202</w:t>
      </w:r>
      <w:r w:rsidR="000D7777">
        <w:rPr>
          <w:sz w:val="28"/>
          <w:szCs w:val="28"/>
          <w:lang w:val="ru-RU"/>
        </w:rPr>
        <w:t>1</w:t>
      </w:r>
      <w:r w:rsidRPr="00AE1DE1">
        <w:rPr>
          <w:sz w:val="28"/>
          <w:szCs w:val="28"/>
          <w:lang w:val="ru-RU"/>
        </w:rPr>
        <w:t>-202</w:t>
      </w:r>
      <w:r w:rsidR="000D7777">
        <w:rPr>
          <w:sz w:val="28"/>
          <w:szCs w:val="28"/>
          <w:lang w:val="ru-RU"/>
        </w:rPr>
        <w:t>2</w:t>
      </w:r>
      <w:r w:rsidRPr="00AE1DE1">
        <w:rPr>
          <w:sz w:val="28"/>
          <w:szCs w:val="28"/>
          <w:lang w:val="ru-RU"/>
        </w:rPr>
        <w:t xml:space="preserve"> годах не зарегистрировано. </w:t>
      </w:r>
    </w:p>
    <w:p w:rsidR="007E5611" w:rsidRPr="00AE1DE1" w:rsidRDefault="007E5611" w:rsidP="007E5611">
      <w:pPr>
        <w:spacing w:line="276" w:lineRule="auto"/>
        <w:ind w:firstLine="567"/>
        <w:contextualSpacing/>
        <w:jc w:val="both"/>
        <w:rPr>
          <w:sz w:val="28"/>
          <w:szCs w:val="28"/>
          <w:lang w:val="ru-RU"/>
        </w:rPr>
      </w:pPr>
      <w:r w:rsidRPr="00AE1DE1">
        <w:rPr>
          <w:sz w:val="28"/>
          <w:szCs w:val="28"/>
          <w:lang w:val="ru-RU"/>
        </w:rPr>
        <w:t xml:space="preserve">Случаи заболевания тропической малярией не зарегистрированы. </w:t>
      </w:r>
    </w:p>
    <w:p w:rsidR="007E5611" w:rsidRPr="00727A0F" w:rsidRDefault="007E5611" w:rsidP="007E5611">
      <w:pPr>
        <w:spacing w:line="360" w:lineRule="auto"/>
        <w:contextualSpacing/>
        <w:jc w:val="center"/>
        <w:rPr>
          <w:i/>
          <w:sz w:val="28"/>
          <w:szCs w:val="28"/>
          <w:lang w:val="ru-RU"/>
        </w:rPr>
      </w:pPr>
      <w:r w:rsidRPr="00727A0F">
        <w:rPr>
          <w:i/>
          <w:sz w:val="28"/>
          <w:szCs w:val="28"/>
          <w:lang w:val="ru-RU"/>
        </w:rPr>
        <w:t>Эпизоотии</w:t>
      </w:r>
    </w:p>
    <w:p w:rsidR="007E5611" w:rsidRPr="00727A0F" w:rsidRDefault="007E5611" w:rsidP="007E5611">
      <w:pPr>
        <w:spacing w:line="360" w:lineRule="auto"/>
        <w:contextualSpacing/>
        <w:rPr>
          <w:b/>
          <w:lang w:val="ru-RU"/>
        </w:rPr>
      </w:pPr>
      <w:r w:rsidRPr="00727A0F">
        <w:rPr>
          <w:b/>
          <w:lang w:val="ru-RU"/>
        </w:rPr>
        <w:t>Сведения об инфекционных, паразитарных и зоонозных заболеваниях животных и птицы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gridCol w:w="1389"/>
        <w:gridCol w:w="1304"/>
        <w:gridCol w:w="1105"/>
        <w:gridCol w:w="880"/>
        <w:gridCol w:w="1105"/>
        <w:gridCol w:w="1276"/>
      </w:tblGrid>
      <w:tr w:rsidR="007E5611" w:rsidRPr="009106E1" w:rsidTr="00383E38">
        <w:tc>
          <w:tcPr>
            <w:tcW w:w="1555" w:type="dxa"/>
            <w:vMerge w:val="restart"/>
          </w:tcPr>
          <w:p w:rsidR="007E5611" w:rsidRPr="00727A0F" w:rsidRDefault="007E5611" w:rsidP="00383E38">
            <w:pPr>
              <w:rPr>
                <w:b/>
                <w:bCs/>
                <w:sz w:val="20"/>
                <w:szCs w:val="20"/>
              </w:rPr>
            </w:pPr>
            <w:r w:rsidRPr="00727A0F">
              <w:rPr>
                <w:b/>
                <w:bCs/>
                <w:sz w:val="20"/>
                <w:szCs w:val="20"/>
              </w:rPr>
              <w:t>Муниципальное образование</w:t>
            </w:r>
          </w:p>
        </w:tc>
        <w:tc>
          <w:tcPr>
            <w:tcW w:w="1559" w:type="dxa"/>
            <w:vMerge w:val="restart"/>
          </w:tcPr>
          <w:p w:rsidR="007E5611" w:rsidRPr="00727A0F" w:rsidRDefault="007E5611" w:rsidP="00383E38">
            <w:pPr>
              <w:rPr>
                <w:b/>
                <w:bCs/>
                <w:sz w:val="20"/>
                <w:szCs w:val="20"/>
                <w:lang w:val="ru-RU"/>
              </w:rPr>
            </w:pPr>
            <w:r w:rsidRPr="00727A0F">
              <w:rPr>
                <w:b/>
                <w:bCs/>
                <w:sz w:val="20"/>
                <w:szCs w:val="20"/>
                <w:lang w:val="ru-RU"/>
              </w:rPr>
              <w:t>Наименование инфекционных и наиболее опасных заболеваний животных и птицы</w:t>
            </w:r>
          </w:p>
        </w:tc>
        <w:tc>
          <w:tcPr>
            <w:tcW w:w="2693" w:type="dxa"/>
            <w:gridSpan w:val="2"/>
            <w:vMerge w:val="restart"/>
          </w:tcPr>
          <w:p w:rsidR="007E5611" w:rsidRPr="00727A0F" w:rsidRDefault="007E5611" w:rsidP="00383E38">
            <w:pPr>
              <w:rPr>
                <w:b/>
                <w:bCs/>
                <w:sz w:val="20"/>
                <w:szCs w:val="20"/>
              </w:rPr>
            </w:pPr>
            <w:r w:rsidRPr="00727A0F">
              <w:rPr>
                <w:b/>
                <w:bCs/>
                <w:sz w:val="20"/>
                <w:szCs w:val="20"/>
              </w:rPr>
              <w:t>Количество чрезвычайных ситуаций, ед.</w:t>
            </w:r>
          </w:p>
        </w:tc>
        <w:tc>
          <w:tcPr>
            <w:tcW w:w="4366" w:type="dxa"/>
            <w:gridSpan w:val="4"/>
          </w:tcPr>
          <w:p w:rsidR="007E5611" w:rsidRPr="00727A0F" w:rsidRDefault="007E5611" w:rsidP="00383E38">
            <w:pPr>
              <w:rPr>
                <w:b/>
                <w:bCs/>
                <w:sz w:val="20"/>
                <w:szCs w:val="20"/>
                <w:lang w:val="ru-RU"/>
              </w:rPr>
            </w:pPr>
            <w:r w:rsidRPr="00727A0F">
              <w:rPr>
                <w:b/>
                <w:bCs/>
                <w:sz w:val="20"/>
                <w:szCs w:val="20"/>
                <w:lang w:val="ru-RU"/>
              </w:rPr>
              <w:t>Количество животных, птиц, тыс. голов</w:t>
            </w:r>
          </w:p>
        </w:tc>
      </w:tr>
      <w:tr w:rsidR="007E5611" w:rsidRPr="00727A0F" w:rsidTr="00383E38">
        <w:tc>
          <w:tcPr>
            <w:tcW w:w="1555" w:type="dxa"/>
            <w:vMerge/>
          </w:tcPr>
          <w:p w:rsidR="007E5611" w:rsidRPr="00727A0F" w:rsidRDefault="007E5611" w:rsidP="00383E38">
            <w:pPr>
              <w:rPr>
                <w:b/>
                <w:bCs/>
                <w:sz w:val="20"/>
                <w:szCs w:val="20"/>
                <w:lang w:val="ru-RU"/>
              </w:rPr>
            </w:pPr>
          </w:p>
        </w:tc>
        <w:tc>
          <w:tcPr>
            <w:tcW w:w="1559" w:type="dxa"/>
            <w:vMerge/>
          </w:tcPr>
          <w:p w:rsidR="007E5611" w:rsidRPr="00727A0F" w:rsidRDefault="007E5611" w:rsidP="00383E38">
            <w:pPr>
              <w:rPr>
                <w:b/>
                <w:bCs/>
                <w:sz w:val="20"/>
                <w:szCs w:val="20"/>
                <w:lang w:val="ru-RU"/>
              </w:rPr>
            </w:pPr>
          </w:p>
        </w:tc>
        <w:tc>
          <w:tcPr>
            <w:tcW w:w="2693" w:type="dxa"/>
            <w:gridSpan w:val="2"/>
            <w:vMerge/>
          </w:tcPr>
          <w:p w:rsidR="007E5611" w:rsidRPr="00727A0F" w:rsidRDefault="007E5611" w:rsidP="00383E38">
            <w:pPr>
              <w:rPr>
                <w:b/>
                <w:bCs/>
                <w:sz w:val="20"/>
                <w:szCs w:val="20"/>
                <w:lang w:val="ru-RU"/>
              </w:rPr>
            </w:pPr>
          </w:p>
        </w:tc>
        <w:tc>
          <w:tcPr>
            <w:tcW w:w="1985" w:type="dxa"/>
            <w:gridSpan w:val="2"/>
          </w:tcPr>
          <w:p w:rsidR="007E5611" w:rsidRPr="00727A0F" w:rsidRDefault="007E5611" w:rsidP="00383E38">
            <w:pPr>
              <w:rPr>
                <w:b/>
                <w:bCs/>
                <w:sz w:val="20"/>
                <w:szCs w:val="20"/>
              </w:rPr>
            </w:pPr>
            <w:r w:rsidRPr="00727A0F">
              <w:rPr>
                <w:b/>
                <w:bCs/>
                <w:sz w:val="20"/>
                <w:szCs w:val="20"/>
              </w:rPr>
              <w:t>Заболело</w:t>
            </w:r>
          </w:p>
        </w:tc>
        <w:tc>
          <w:tcPr>
            <w:tcW w:w="2381" w:type="dxa"/>
            <w:gridSpan w:val="2"/>
          </w:tcPr>
          <w:p w:rsidR="007E5611" w:rsidRPr="00727A0F" w:rsidRDefault="007E5611" w:rsidP="00383E38">
            <w:pPr>
              <w:rPr>
                <w:b/>
                <w:bCs/>
                <w:sz w:val="20"/>
                <w:szCs w:val="20"/>
              </w:rPr>
            </w:pPr>
            <w:r w:rsidRPr="00727A0F">
              <w:rPr>
                <w:b/>
                <w:bCs/>
                <w:sz w:val="20"/>
                <w:szCs w:val="20"/>
              </w:rPr>
              <w:t>Пало</w:t>
            </w:r>
          </w:p>
        </w:tc>
      </w:tr>
      <w:tr w:rsidR="00727A0F" w:rsidRPr="00727A0F" w:rsidTr="00383E38">
        <w:tc>
          <w:tcPr>
            <w:tcW w:w="1555" w:type="dxa"/>
            <w:vMerge/>
          </w:tcPr>
          <w:p w:rsidR="007E5611" w:rsidRPr="00727A0F" w:rsidRDefault="007E5611" w:rsidP="00383E38">
            <w:pPr>
              <w:rPr>
                <w:bCs/>
                <w:sz w:val="20"/>
                <w:szCs w:val="20"/>
              </w:rPr>
            </w:pPr>
          </w:p>
        </w:tc>
        <w:tc>
          <w:tcPr>
            <w:tcW w:w="1559" w:type="dxa"/>
            <w:vMerge/>
          </w:tcPr>
          <w:p w:rsidR="007E5611" w:rsidRPr="00727A0F" w:rsidRDefault="007E5611" w:rsidP="00383E38">
            <w:pPr>
              <w:rPr>
                <w:bCs/>
                <w:sz w:val="20"/>
                <w:szCs w:val="20"/>
              </w:rPr>
            </w:pPr>
          </w:p>
        </w:tc>
        <w:tc>
          <w:tcPr>
            <w:tcW w:w="1389" w:type="dxa"/>
          </w:tcPr>
          <w:p w:rsidR="007E5611" w:rsidRPr="003320FC" w:rsidRDefault="007E5611" w:rsidP="003320FC">
            <w:pPr>
              <w:rPr>
                <w:b/>
                <w:bCs/>
                <w:sz w:val="18"/>
                <w:szCs w:val="18"/>
                <w:lang w:val="ru-RU"/>
              </w:rPr>
            </w:pPr>
            <w:r w:rsidRPr="00727A0F">
              <w:rPr>
                <w:b/>
                <w:bCs/>
                <w:sz w:val="18"/>
                <w:szCs w:val="18"/>
              </w:rPr>
              <w:t>202</w:t>
            </w:r>
            <w:r w:rsidR="003320FC">
              <w:rPr>
                <w:b/>
                <w:bCs/>
                <w:sz w:val="18"/>
                <w:szCs w:val="18"/>
                <w:lang w:val="ru-RU"/>
              </w:rPr>
              <w:t>1</w:t>
            </w:r>
          </w:p>
        </w:tc>
        <w:tc>
          <w:tcPr>
            <w:tcW w:w="1304" w:type="dxa"/>
          </w:tcPr>
          <w:p w:rsidR="007E5611" w:rsidRPr="003320FC" w:rsidRDefault="007E5611" w:rsidP="003320FC">
            <w:pPr>
              <w:rPr>
                <w:b/>
                <w:bCs/>
                <w:sz w:val="18"/>
                <w:szCs w:val="18"/>
                <w:lang w:val="ru-RU"/>
              </w:rPr>
            </w:pPr>
            <w:r w:rsidRPr="00727A0F">
              <w:rPr>
                <w:b/>
                <w:bCs/>
                <w:sz w:val="18"/>
                <w:szCs w:val="18"/>
              </w:rPr>
              <w:t>202</w:t>
            </w:r>
            <w:r w:rsidR="003320FC">
              <w:rPr>
                <w:b/>
                <w:bCs/>
                <w:sz w:val="18"/>
                <w:szCs w:val="18"/>
                <w:lang w:val="ru-RU"/>
              </w:rPr>
              <w:t>2</w:t>
            </w:r>
          </w:p>
        </w:tc>
        <w:tc>
          <w:tcPr>
            <w:tcW w:w="1105" w:type="dxa"/>
          </w:tcPr>
          <w:p w:rsidR="007E5611" w:rsidRPr="003320FC" w:rsidRDefault="007E5611" w:rsidP="003320FC">
            <w:pPr>
              <w:rPr>
                <w:b/>
                <w:bCs/>
                <w:sz w:val="18"/>
                <w:szCs w:val="18"/>
                <w:lang w:val="ru-RU"/>
              </w:rPr>
            </w:pPr>
            <w:r w:rsidRPr="00727A0F">
              <w:rPr>
                <w:b/>
                <w:bCs/>
                <w:sz w:val="18"/>
                <w:szCs w:val="18"/>
              </w:rPr>
              <w:t>202</w:t>
            </w:r>
            <w:r w:rsidR="003320FC">
              <w:rPr>
                <w:b/>
                <w:bCs/>
                <w:sz w:val="18"/>
                <w:szCs w:val="18"/>
                <w:lang w:val="ru-RU"/>
              </w:rPr>
              <w:t>1</w:t>
            </w:r>
          </w:p>
        </w:tc>
        <w:tc>
          <w:tcPr>
            <w:tcW w:w="880" w:type="dxa"/>
          </w:tcPr>
          <w:p w:rsidR="007E5611" w:rsidRPr="003320FC" w:rsidRDefault="007E5611" w:rsidP="003320FC">
            <w:pPr>
              <w:rPr>
                <w:b/>
                <w:bCs/>
                <w:sz w:val="18"/>
                <w:szCs w:val="18"/>
                <w:lang w:val="ru-RU"/>
              </w:rPr>
            </w:pPr>
            <w:r w:rsidRPr="00727A0F">
              <w:rPr>
                <w:b/>
                <w:bCs/>
                <w:sz w:val="18"/>
                <w:szCs w:val="18"/>
              </w:rPr>
              <w:t>202</w:t>
            </w:r>
            <w:r w:rsidR="003320FC">
              <w:rPr>
                <w:b/>
                <w:bCs/>
                <w:sz w:val="18"/>
                <w:szCs w:val="18"/>
                <w:lang w:val="ru-RU"/>
              </w:rPr>
              <w:t>2</w:t>
            </w:r>
          </w:p>
        </w:tc>
        <w:tc>
          <w:tcPr>
            <w:tcW w:w="1105" w:type="dxa"/>
          </w:tcPr>
          <w:p w:rsidR="007E5611" w:rsidRPr="003320FC" w:rsidRDefault="007E5611" w:rsidP="003320FC">
            <w:pPr>
              <w:rPr>
                <w:b/>
                <w:bCs/>
                <w:sz w:val="18"/>
                <w:szCs w:val="18"/>
                <w:lang w:val="ru-RU"/>
              </w:rPr>
            </w:pPr>
            <w:r w:rsidRPr="00727A0F">
              <w:rPr>
                <w:b/>
                <w:bCs/>
                <w:sz w:val="18"/>
                <w:szCs w:val="18"/>
              </w:rPr>
              <w:t>202</w:t>
            </w:r>
            <w:r w:rsidR="003320FC">
              <w:rPr>
                <w:b/>
                <w:bCs/>
                <w:sz w:val="18"/>
                <w:szCs w:val="18"/>
                <w:lang w:val="ru-RU"/>
              </w:rPr>
              <w:t>1</w:t>
            </w:r>
          </w:p>
        </w:tc>
        <w:tc>
          <w:tcPr>
            <w:tcW w:w="1276" w:type="dxa"/>
          </w:tcPr>
          <w:p w:rsidR="007E5611" w:rsidRPr="003320FC" w:rsidRDefault="007E5611" w:rsidP="003320FC">
            <w:pPr>
              <w:rPr>
                <w:b/>
                <w:bCs/>
                <w:sz w:val="18"/>
                <w:szCs w:val="18"/>
                <w:lang w:val="ru-RU"/>
              </w:rPr>
            </w:pPr>
            <w:r w:rsidRPr="00727A0F">
              <w:rPr>
                <w:b/>
                <w:bCs/>
                <w:sz w:val="18"/>
                <w:szCs w:val="18"/>
              </w:rPr>
              <w:t>202</w:t>
            </w:r>
            <w:r w:rsidR="003320FC">
              <w:rPr>
                <w:b/>
                <w:bCs/>
                <w:sz w:val="18"/>
                <w:szCs w:val="18"/>
                <w:lang w:val="ru-RU"/>
              </w:rPr>
              <w:t>2</w:t>
            </w:r>
          </w:p>
        </w:tc>
      </w:tr>
      <w:tr w:rsidR="007E5611" w:rsidRPr="007E5611" w:rsidTr="00383E38">
        <w:tc>
          <w:tcPr>
            <w:tcW w:w="1555" w:type="dxa"/>
          </w:tcPr>
          <w:p w:rsidR="007E5611" w:rsidRPr="00727A0F" w:rsidRDefault="00DC51EB" w:rsidP="00383E38">
            <w:pPr>
              <w:rPr>
                <w:bCs/>
                <w:sz w:val="20"/>
                <w:szCs w:val="20"/>
              </w:rPr>
            </w:pPr>
            <w:r>
              <w:rPr>
                <w:bCs/>
                <w:sz w:val="20"/>
                <w:szCs w:val="20"/>
              </w:rPr>
              <w:t>Верхнесеребрянское</w:t>
            </w:r>
            <w:r w:rsidR="007E5611" w:rsidRPr="00727A0F">
              <w:rPr>
                <w:bCs/>
                <w:sz w:val="20"/>
                <w:szCs w:val="20"/>
              </w:rPr>
              <w:t xml:space="preserve"> сельское </w:t>
            </w:r>
          </w:p>
          <w:p w:rsidR="007E5611" w:rsidRPr="007E5611" w:rsidRDefault="007E5611" w:rsidP="00383E38">
            <w:pPr>
              <w:rPr>
                <w:bCs/>
                <w:color w:val="FF0000"/>
                <w:sz w:val="20"/>
                <w:szCs w:val="20"/>
              </w:rPr>
            </w:pPr>
            <w:r w:rsidRPr="00727A0F">
              <w:rPr>
                <w:bCs/>
                <w:sz w:val="20"/>
                <w:szCs w:val="20"/>
              </w:rPr>
              <w:t>поселение</w:t>
            </w:r>
          </w:p>
        </w:tc>
        <w:tc>
          <w:tcPr>
            <w:tcW w:w="1559" w:type="dxa"/>
          </w:tcPr>
          <w:p w:rsidR="007E5611" w:rsidRPr="002D7CDB" w:rsidRDefault="007E5611" w:rsidP="00383E38">
            <w:pPr>
              <w:rPr>
                <w:bCs/>
                <w:sz w:val="20"/>
                <w:szCs w:val="20"/>
              </w:rPr>
            </w:pPr>
            <w:r w:rsidRPr="002D7CDB">
              <w:rPr>
                <w:bCs/>
                <w:sz w:val="20"/>
                <w:szCs w:val="20"/>
              </w:rPr>
              <w:t>-</w:t>
            </w:r>
          </w:p>
        </w:tc>
        <w:tc>
          <w:tcPr>
            <w:tcW w:w="1389" w:type="dxa"/>
          </w:tcPr>
          <w:p w:rsidR="007E5611" w:rsidRPr="002D7CDB" w:rsidRDefault="007E5611" w:rsidP="00383E38">
            <w:pPr>
              <w:jc w:val="center"/>
              <w:rPr>
                <w:bCs/>
                <w:sz w:val="20"/>
                <w:szCs w:val="20"/>
              </w:rPr>
            </w:pPr>
            <w:r w:rsidRPr="002D7CDB">
              <w:rPr>
                <w:bCs/>
                <w:sz w:val="20"/>
                <w:szCs w:val="20"/>
              </w:rPr>
              <w:t>0</w:t>
            </w:r>
          </w:p>
        </w:tc>
        <w:tc>
          <w:tcPr>
            <w:tcW w:w="1304" w:type="dxa"/>
          </w:tcPr>
          <w:p w:rsidR="007E5611" w:rsidRPr="002D7CDB" w:rsidRDefault="007E5611" w:rsidP="00383E38">
            <w:pPr>
              <w:jc w:val="center"/>
              <w:rPr>
                <w:bCs/>
                <w:sz w:val="20"/>
                <w:szCs w:val="20"/>
              </w:rPr>
            </w:pPr>
            <w:r w:rsidRPr="002D7CDB">
              <w:rPr>
                <w:bCs/>
                <w:sz w:val="20"/>
                <w:szCs w:val="20"/>
              </w:rPr>
              <w:t>0</w:t>
            </w:r>
          </w:p>
        </w:tc>
        <w:tc>
          <w:tcPr>
            <w:tcW w:w="1105" w:type="dxa"/>
          </w:tcPr>
          <w:p w:rsidR="007E5611" w:rsidRPr="002D7CDB" w:rsidRDefault="007E5611" w:rsidP="00383E38">
            <w:pPr>
              <w:jc w:val="center"/>
              <w:rPr>
                <w:bCs/>
                <w:sz w:val="20"/>
                <w:szCs w:val="20"/>
              </w:rPr>
            </w:pPr>
            <w:r w:rsidRPr="002D7CDB">
              <w:rPr>
                <w:bCs/>
                <w:sz w:val="20"/>
                <w:szCs w:val="20"/>
              </w:rPr>
              <w:t>0</w:t>
            </w:r>
          </w:p>
        </w:tc>
        <w:tc>
          <w:tcPr>
            <w:tcW w:w="880" w:type="dxa"/>
          </w:tcPr>
          <w:p w:rsidR="007E5611" w:rsidRPr="002D7CDB" w:rsidRDefault="007E5611" w:rsidP="00383E38">
            <w:pPr>
              <w:jc w:val="center"/>
              <w:rPr>
                <w:bCs/>
                <w:sz w:val="20"/>
                <w:szCs w:val="20"/>
              </w:rPr>
            </w:pPr>
            <w:r w:rsidRPr="002D7CDB">
              <w:rPr>
                <w:bCs/>
                <w:sz w:val="20"/>
                <w:szCs w:val="20"/>
              </w:rPr>
              <w:t>0</w:t>
            </w:r>
          </w:p>
        </w:tc>
        <w:tc>
          <w:tcPr>
            <w:tcW w:w="1105" w:type="dxa"/>
          </w:tcPr>
          <w:p w:rsidR="007E5611" w:rsidRPr="002D7CDB" w:rsidRDefault="007E5611" w:rsidP="00383E38">
            <w:pPr>
              <w:jc w:val="center"/>
              <w:rPr>
                <w:bCs/>
                <w:sz w:val="20"/>
                <w:szCs w:val="20"/>
              </w:rPr>
            </w:pPr>
            <w:r w:rsidRPr="002D7CDB">
              <w:rPr>
                <w:bCs/>
                <w:sz w:val="20"/>
                <w:szCs w:val="20"/>
              </w:rPr>
              <w:t>0</w:t>
            </w:r>
          </w:p>
        </w:tc>
        <w:tc>
          <w:tcPr>
            <w:tcW w:w="1276" w:type="dxa"/>
          </w:tcPr>
          <w:p w:rsidR="007E5611" w:rsidRPr="002D7CDB" w:rsidRDefault="007E5611" w:rsidP="00383E38">
            <w:pPr>
              <w:jc w:val="center"/>
              <w:rPr>
                <w:bCs/>
                <w:sz w:val="20"/>
                <w:szCs w:val="20"/>
              </w:rPr>
            </w:pPr>
            <w:r w:rsidRPr="002D7CDB">
              <w:rPr>
                <w:bCs/>
                <w:sz w:val="20"/>
                <w:szCs w:val="20"/>
              </w:rPr>
              <w:t>0</w:t>
            </w:r>
          </w:p>
        </w:tc>
      </w:tr>
    </w:tbl>
    <w:p w:rsidR="007E5611" w:rsidRPr="00AE1DE1" w:rsidRDefault="007E5611" w:rsidP="007E5611">
      <w:pPr>
        <w:spacing w:line="276" w:lineRule="auto"/>
        <w:ind w:firstLine="567"/>
        <w:contextualSpacing/>
        <w:jc w:val="both"/>
        <w:rPr>
          <w:sz w:val="28"/>
          <w:szCs w:val="28"/>
          <w:lang w:val="ru-RU"/>
        </w:rPr>
      </w:pPr>
      <w:r w:rsidRPr="00AE1DE1">
        <w:rPr>
          <w:sz w:val="28"/>
          <w:szCs w:val="28"/>
          <w:lang w:val="ru-RU"/>
        </w:rPr>
        <w:t xml:space="preserve">На территории </w:t>
      </w:r>
      <w:r w:rsidR="00DC51EB">
        <w:rPr>
          <w:sz w:val="28"/>
          <w:szCs w:val="28"/>
          <w:lang w:val="ru-RU"/>
        </w:rPr>
        <w:t>Верхнесеребрянского</w:t>
      </w:r>
      <w:r w:rsidRPr="00AE1DE1">
        <w:rPr>
          <w:sz w:val="28"/>
          <w:szCs w:val="28"/>
          <w:lang w:val="ru-RU"/>
        </w:rPr>
        <w:t xml:space="preserve"> сельского поселения очагов инфекционных и наиболее опасных заболеваний животных и птицы за 202</w:t>
      </w:r>
      <w:r w:rsidR="00203504" w:rsidRPr="00AE1DE1">
        <w:rPr>
          <w:sz w:val="28"/>
          <w:szCs w:val="28"/>
          <w:lang w:val="ru-RU"/>
        </w:rPr>
        <w:t>2</w:t>
      </w:r>
      <w:r w:rsidRPr="00AE1DE1">
        <w:rPr>
          <w:sz w:val="28"/>
          <w:szCs w:val="28"/>
          <w:lang w:val="ru-RU"/>
        </w:rPr>
        <w:t>-202</w:t>
      </w:r>
      <w:r w:rsidR="00203504" w:rsidRPr="00AE1DE1">
        <w:rPr>
          <w:sz w:val="28"/>
          <w:szCs w:val="28"/>
          <w:lang w:val="ru-RU"/>
        </w:rPr>
        <w:t>3</w:t>
      </w:r>
      <w:r w:rsidRPr="00AE1DE1">
        <w:rPr>
          <w:sz w:val="28"/>
          <w:szCs w:val="28"/>
          <w:lang w:val="ru-RU"/>
        </w:rPr>
        <w:t xml:space="preserve"> год не выявлено. Случаи заболеваний животных бешенством не зарегистрировано.</w:t>
      </w:r>
    </w:p>
    <w:p w:rsidR="007E5611" w:rsidRPr="00203504" w:rsidRDefault="007E5611" w:rsidP="007E5611">
      <w:pPr>
        <w:spacing w:line="360" w:lineRule="auto"/>
        <w:contextualSpacing/>
        <w:jc w:val="center"/>
        <w:rPr>
          <w:i/>
          <w:sz w:val="28"/>
          <w:szCs w:val="28"/>
          <w:lang w:val="ru-RU"/>
        </w:rPr>
      </w:pPr>
      <w:r w:rsidRPr="00203504">
        <w:rPr>
          <w:i/>
          <w:sz w:val="28"/>
          <w:szCs w:val="28"/>
          <w:lang w:val="ru-RU"/>
        </w:rPr>
        <w:t>Эпифитотии</w:t>
      </w:r>
    </w:p>
    <w:p w:rsidR="007E5611" w:rsidRPr="00852AA3" w:rsidRDefault="007E5611" w:rsidP="007E5611">
      <w:pPr>
        <w:ind w:firstLine="567"/>
        <w:contextualSpacing/>
        <w:jc w:val="center"/>
        <w:rPr>
          <w:b/>
          <w:sz w:val="16"/>
          <w:szCs w:val="16"/>
          <w:lang w:val="ru-RU"/>
        </w:rPr>
      </w:pPr>
      <w:r w:rsidRPr="00852AA3">
        <w:rPr>
          <w:b/>
          <w:lang w:val="ru-RU"/>
        </w:rPr>
        <w:t>Сведения о распространении наиболее опасных болезней и вредителей сельскохозяйственных растений и леса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977"/>
        <w:gridCol w:w="1559"/>
        <w:gridCol w:w="1417"/>
        <w:gridCol w:w="1276"/>
        <w:gridCol w:w="1418"/>
      </w:tblGrid>
      <w:tr w:rsidR="007E5611" w:rsidRPr="00852AA3" w:rsidTr="00383E38">
        <w:tc>
          <w:tcPr>
            <w:tcW w:w="1526" w:type="dxa"/>
            <w:vMerge w:val="restart"/>
          </w:tcPr>
          <w:p w:rsidR="007E5611" w:rsidRPr="00852AA3" w:rsidRDefault="007E5611" w:rsidP="00383E38">
            <w:pPr>
              <w:jc w:val="center"/>
              <w:rPr>
                <w:b/>
                <w:sz w:val="20"/>
                <w:szCs w:val="20"/>
              </w:rPr>
            </w:pPr>
            <w:r w:rsidRPr="00852AA3">
              <w:rPr>
                <w:b/>
                <w:sz w:val="20"/>
                <w:szCs w:val="20"/>
              </w:rPr>
              <w:t>Муниципальный район</w:t>
            </w:r>
          </w:p>
        </w:tc>
        <w:tc>
          <w:tcPr>
            <w:tcW w:w="2977" w:type="dxa"/>
            <w:vMerge w:val="restart"/>
          </w:tcPr>
          <w:p w:rsidR="007E5611" w:rsidRPr="00852AA3" w:rsidRDefault="007E5611" w:rsidP="00383E38">
            <w:pPr>
              <w:jc w:val="center"/>
              <w:rPr>
                <w:b/>
                <w:sz w:val="20"/>
                <w:szCs w:val="20"/>
                <w:lang w:val="ru-RU"/>
              </w:rPr>
            </w:pPr>
            <w:r w:rsidRPr="00852AA3">
              <w:rPr>
                <w:b/>
                <w:sz w:val="20"/>
                <w:szCs w:val="20"/>
                <w:lang w:val="ru-RU"/>
              </w:rPr>
              <w:t xml:space="preserve">Болезни  и вредители сельскохозяйственных растений и леса </w:t>
            </w:r>
          </w:p>
        </w:tc>
        <w:tc>
          <w:tcPr>
            <w:tcW w:w="2976" w:type="dxa"/>
            <w:gridSpan w:val="2"/>
          </w:tcPr>
          <w:p w:rsidR="007E5611" w:rsidRPr="00852AA3" w:rsidRDefault="007E5611" w:rsidP="00383E38">
            <w:pPr>
              <w:jc w:val="center"/>
              <w:rPr>
                <w:b/>
                <w:sz w:val="20"/>
                <w:szCs w:val="20"/>
                <w:lang w:val="ru-RU"/>
              </w:rPr>
            </w:pPr>
            <w:r w:rsidRPr="00852AA3">
              <w:rPr>
                <w:b/>
                <w:sz w:val="20"/>
                <w:szCs w:val="20"/>
                <w:lang w:val="ru-RU"/>
              </w:rPr>
              <w:t xml:space="preserve">Количество чрезвычайных ситуаций (очагов, ед.) </w:t>
            </w:r>
          </w:p>
        </w:tc>
        <w:tc>
          <w:tcPr>
            <w:tcW w:w="2694" w:type="dxa"/>
            <w:gridSpan w:val="2"/>
          </w:tcPr>
          <w:p w:rsidR="007E5611" w:rsidRPr="00852AA3" w:rsidRDefault="007E5611" w:rsidP="00383E38">
            <w:pPr>
              <w:jc w:val="center"/>
              <w:rPr>
                <w:b/>
                <w:sz w:val="20"/>
                <w:szCs w:val="20"/>
              </w:rPr>
            </w:pPr>
            <w:r w:rsidRPr="00852AA3">
              <w:rPr>
                <w:b/>
                <w:sz w:val="20"/>
                <w:szCs w:val="20"/>
              </w:rPr>
              <w:t>Площадь очагов, тыс. га</w:t>
            </w:r>
          </w:p>
        </w:tc>
      </w:tr>
      <w:tr w:rsidR="00852AA3" w:rsidRPr="00852AA3" w:rsidTr="00383E38">
        <w:tc>
          <w:tcPr>
            <w:tcW w:w="1526" w:type="dxa"/>
            <w:vMerge/>
          </w:tcPr>
          <w:p w:rsidR="007E5611" w:rsidRPr="00852AA3" w:rsidRDefault="007E5611" w:rsidP="00383E38">
            <w:pPr>
              <w:jc w:val="center"/>
              <w:rPr>
                <w:b/>
                <w:sz w:val="20"/>
                <w:szCs w:val="20"/>
              </w:rPr>
            </w:pPr>
          </w:p>
        </w:tc>
        <w:tc>
          <w:tcPr>
            <w:tcW w:w="2977" w:type="dxa"/>
            <w:vMerge/>
          </w:tcPr>
          <w:p w:rsidR="007E5611" w:rsidRPr="00852AA3" w:rsidRDefault="007E5611" w:rsidP="00383E38">
            <w:pPr>
              <w:jc w:val="center"/>
              <w:rPr>
                <w:b/>
                <w:sz w:val="20"/>
                <w:szCs w:val="20"/>
              </w:rPr>
            </w:pPr>
          </w:p>
        </w:tc>
        <w:tc>
          <w:tcPr>
            <w:tcW w:w="1559" w:type="dxa"/>
          </w:tcPr>
          <w:p w:rsidR="007E5611" w:rsidRPr="00852AA3" w:rsidRDefault="007E5611" w:rsidP="003320FC">
            <w:pPr>
              <w:jc w:val="center"/>
              <w:rPr>
                <w:b/>
                <w:sz w:val="20"/>
                <w:szCs w:val="20"/>
              </w:rPr>
            </w:pPr>
            <w:r w:rsidRPr="00852AA3">
              <w:rPr>
                <w:b/>
                <w:sz w:val="20"/>
                <w:szCs w:val="20"/>
              </w:rPr>
              <w:t>202</w:t>
            </w:r>
            <w:r w:rsidR="003320FC">
              <w:rPr>
                <w:b/>
                <w:sz w:val="20"/>
                <w:szCs w:val="20"/>
                <w:lang w:val="ru-RU"/>
              </w:rPr>
              <w:t>1</w:t>
            </w:r>
            <w:r w:rsidRPr="00852AA3">
              <w:rPr>
                <w:b/>
                <w:sz w:val="20"/>
                <w:szCs w:val="20"/>
              </w:rPr>
              <w:t>г.</w:t>
            </w:r>
          </w:p>
        </w:tc>
        <w:tc>
          <w:tcPr>
            <w:tcW w:w="1417" w:type="dxa"/>
          </w:tcPr>
          <w:p w:rsidR="007E5611" w:rsidRPr="00852AA3" w:rsidRDefault="007E5611" w:rsidP="003320FC">
            <w:pPr>
              <w:jc w:val="center"/>
              <w:rPr>
                <w:b/>
                <w:sz w:val="20"/>
                <w:szCs w:val="20"/>
              </w:rPr>
            </w:pPr>
            <w:r w:rsidRPr="00852AA3">
              <w:rPr>
                <w:b/>
                <w:sz w:val="20"/>
                <w:szCs w:val="20"/>
              </w:rPr>
              <w:t>202</w:t>
            </w:r>
            <w:r w:rsidR="003320FC">
              <w:rPr>
                <w:b/>
                <w:sz w:val="20"/>
                <w:szCs w:val="20"/>
                <w:lang w:val="ru-RU"/>
              </w:rPr>
              <w:t>2</w:t>
            </w:r>
            <w:r w:rsidRPr="00852AA3">
              <w:rPr>
                <w:b/>
                <w:sz w:val="20"/>
                <w:szCs w:val="20"/>
              </w:rPr>
              <w:t>г.</w:t>
            </w:r>
          </w:p>
        </w:tc>
        <w:tc>
          <w:tcPr>
            <w:tcW w:w="1276" w:type="dxa"/>
          </w:tcPr>
          <w:p w:rsidR="007E5611" w:rsidRPr="00852AA3" w:rsidRDefault="007E5611" w:rsidP="003320FC">
            <w:pPr>
              <w:jc w:val="center"/>
              <w:rPr>
                <w:b/>
                <w:sz w:val="20"/>
                <w:szCs w:val="20"/>
              </w:rPr>
            </w:pPr>
            <w:r w:rsidRPr="00852AA3">
              <w:rPr>
                <w:b/>
                <w:sz w:val="20"/>
                <w:szCs w:val="20"/>
              </w:rPr>
              <w:t>202</w:t>
            </w:r>
            <w:r w:rsidR="003320FC">
              <w:rPr>
                <w:b/>
                <w:sz w:val="20"/>
                <w:szCs w:val="20"/>
                <w:lang w:val="ru-RU"/>
              </w:rPr>
              <w:t>1</w:t>
            </w:r>
            <w:r w:rsidRPr="00852AA3">
              <w:rPr>
                <w:b/>
                <w:sz w:val="20"/>
                <w:szCs w:val="20"/>
              </w:rPr>
              <w:t>г.</w:t>
            </w:r>
          </w:p>
        </w:tc>
        <w:tc>
          <w:tcPr>
            <w:tcW w:w="1418" w:type="dxa"/>
          </w:tcPr>
          <w:p w:rsidR="007E5611" w:rsidRPr="00852AA3" w:rsidRDefault="007E5611" w:rsidP="003320FC">
            <w:pPr>
              <w:jc w:val="center"/>
              <w:rPr>
                <w:b/>
                <w:sz w:val="20"/>
                <w:szCs w:val="20"/>
              </w:rPr>
            </w:pPr>
            <w:r w:rsidRPr="00852AA3">
              <w:rPr>
                <w:b/>
                <w:sz w:val="20"/>
                <w:szCs w:val="20"/>
              </w:rPr>
              <w:t>202</w:t>
            </w:r>
            <w:r w:rsidR="003320FC">
              <w:rPr>
                <w:b/>
                <w:sz w:val="20"/>
                <w:szCs w:val="20"/>
                <w:lang w:val="ru-RU"/>
              </w:rPr>
              <w:t>2</w:t>
            </w:r>
            <w:r w:rsidRPr="00852AA3">
              <w:rPr>
                <w:b/>
                <w:sz w:val="20"/>
                <w:szCs w:val="20"/>
              </w:rPr>
              <w:t>г.</w:t>
            </w:r>
          </w:p>
        </w:tc>
      </w:tr>
      <w:tr w:rsidR="007E5611" w:rsidRPr="007E5611" w:rsidTr="00383E38">
        <w:tc>
          <w:tcPr>
            <w:tcW w:w="1526" w:type="dxa"/>
            <w:vMerge w:val="restart"/>
          </w:tcPr>
          <w:p w:rsidR="007E5611" w:rsidRPr="00852AA3" w:rsidRDefault="00DC51EB" w:rsidP="00383E38">
            <w:pPr>
              <w:jc w:val="center"/>
              <w:rPr>
                <w:sz w:val="20"/>
                <w:szCs w:val="20"/>
              </w:rPr>
            </w:pPr>
            <w:r>
              <w:rPr>
                <w:sz w:val="20"/>
                <w:szCs w:val="20"/>
              </w:rPr>
              <w:t>Верхнесеребрянское</w:t>
            </w:r>
            <w:r w:rsidR="007E5611" w:rsidRPr="00852AA3">
              <w:rPr>
                <w:sz w:val="20"/>
                <w:szCs w:val="20"/>
              </w:rPr>
              <w:t xml:space="preserve"> сельское </w:t>
            </w:r>
          </w:p>
          <w:p w:rsidR="007E5611" w:rsidRPr="00852AA3" w:rsidRDefault="007E5611" w:rsidP="00383E38">
            <w:pPr>
              <w:jc w:val="center"/>
              <w:rPr>
                <w:sz w:val="20"/>
                <w:szCs w:val="20"/>
              </w:rPr>
            </w:pPr>
            <w:r w:rsidRPr="00852AA3">
              <w:rPr>
                <w:sz w:val="20"/>
                <w:szCs w:val="20"/>
              </w:rPr>
              <w:t>поселение</w:t>
            </w:r>
          </w:p>
        </w:tc>
        <w:tc>
          <w:tcPr>
            <w:tcW w:w="2977" w:type="dxa"/>
          </w:tcPr>
          <w:p w:rsidR="007E5611" w:rsidRPr="00852AA3" w:rsidRDefault="007E5611" w:rsidP="00383E38">
            <w:pPr>
              <w:rPr>
                <w:sz w:val="20"/>
                <w:szCs w:val="20"/>
              </w:rPr>
            </w:pPr>
            <w:r w:rsidRPr="00852AA3">
              <w:rPr>
                <w:sz w:val="20"/>
                <w:szCs w:val="20"/>
              </w:rPr>
              <w:t>Болезни сельскохозяйственных</w:t>
            </w:r>
          </w:p>
          <w:p w:rsidR="007E5611" w:rsidRPr="00852AA3" w:rsidRDefault="007E5611" w:rsidP="00383E38">
            <w:pPr>
              <w:rPr>
                <w:sz w:val="20"/>
                <w:szCs w:val="20"/>
              </w:rPr>
            </w:pPr>
            <w:r w:rsidRPr="00852AA3">
              <w:rPr>
                <w:sz w:val="20"/>
                <w:szCs w:val="20"/>
              </w:rPr>
              <w:t>растений</w:t>
            </w:r>
          </w:p>
        </w:tc>
        <w:tc>
          <w:tcPr>
            <w:tcW w:w="1559" w:type="dxa"/>
            <w:vAlign w:val="center"/>
          </w:tcPr>
          <w:p w:rsidR="007E5611" w:rsidRPr="002D7CDB" w:rsidRDefault="007E5611" w:rsidP="00383E38">
            <w:pPr>
              <w:jc w:val="center"/>
              <w:rPr>
                <w:sz w:val="20"/>
                <w:szCs w:val="20"/>
              </w:rPr>
            </w:pPr>
            <w:r w:rsidRPr="002D7CDB">
              <w:rPr>
                <w:sz w:val="20"/>
                <w:szCs w:val="20"/>
              </w:rPr>
              <w:t>0</w:t>
            </w:r>
          </w:p>
        </w:tc>
        <w:tc>
          <w:tcPr>
            <w:tcW w:w="1417" w:type="dxa"/>
          </w:tcPr>
          <w:p w:rsidR="007E5611" w:rsidRPr="002D7CDB" w:rsidRDefault="007E5611" w:rsidP="00383E38">
            <w:pPr>
              <w:jc w:val="center"/>
              <w:rPr>
                <w:sz w:val="20"/>
                <w:szCs w:val="20"/>
              </w:rPr>
            </w:pPr>
            <w:r w:rsidRPr="002D7CDB">
              <w:rPr>
                <w:sz w:val="20"/>
                <w:szCs w:val="20"/>
              </w:rPr>
              <w:t>0</w:t>
            </w:r>
          </w:p>
        </w:tc>
        <w:tc>
          <w:tcPr>
            <w:tcW w:w="1276" w:type="dxa"/>
          </w:tcPr>
          <w:p w:rsidR="007E5611" w:rsidRPr="002D7CDB" w:rsidRDefault="007E5611" w:rsidP="00383E38">
            <w:pPr>
              <w:jc w:val="center"/>
              <w:rPr>
                <w:sz w:val="20"/>
                <w:szCs w:val="20"/>
              </w:rPr>
            </w:pPr>
            <w:r w:rsidRPr="002D7CDB">
              <w:rPr>
                <w:sz w:val="20"/>
                <w:szCs w:val="20"/>
              </w:rPr>
              <w:t>0</w:t>
            </w:r>
          </w:p>
        </w:tc>
        <w:tc>
          <w:tcPr>
            <w:tcW w:w="1418" w:type="dxa"/>
            <w:vAlign w:val="center"/>
          </w:tcPr>
          <w:p w:rsidR="007E5611" w:rsidRPr="002D7CDB" w:rsidRDefault="007E5611" w:rsidP="00383E38">
            <w:pPr>
              <w:jc w:val="center"/>
              <w:rPr>
                <w:sz w:val="20"/>
                <w:szCs w:val="20"/>
              </w:rPr>
            </w:pPr>
            <w:r w:rsidRPr="002D7CDB">
              <w:rPr>
                <w:sz w:val="20"/>
                <w:szCs w:val="20"/>
              </w:rPr>
              <w:t>0</w:t>
            </w:r>
          </w:p>
        </w:tc>
      </w:tr>
      <w:tr w:rsidR="007E5611" w:rsidRPr="007E5611" w:rsidTr="00383E38">
        <w:tc>
          <w:tcPr>
            <w:tcW w:w="1526" w:type="dxa"/>
            <w:vMerge/>
          </w:tcPr>
          <w:p w:rsidR="007E5611" w:rsidRPr="00852AA3" w:rsidRDefault="007E5611" w:rsidP="00383E38">
            <w:pPr>
              <w:jc w:val="center"/>
              <w:rPr>
                <w:sz w:val="20"/>
                <w:szCs w:val="20"/>
              </w:rPr>
            </w:pPr>
          </w:p>
        </w:tc>
        <w:tc>
          <w:tcPr>
            <w:tcW w:w="2977" w:type="dxa"/>
          </w:tcPr>
          <w:p w:rsidR="007E5611" w:rsidRPr="00852AA3" w:rsidRDefault="007E5611" w:rsidP="00383E38">
            <w:pPr>
              <w:rPr>
                <w:sz w:val="20"/>
                <w:szCs w:val="20"/>
              </w:rPr>
            </w:pPr>
            <w:r w:rsidRPr="00852AA3">
              <w:rPr>
                <w:sz w:val="20"/>
                <w:szCs w:val="20"/>
              </w:rPr>
              <w:t>Вредители сельскохозяйственных растений</w:t>
            </w:r>
          </w:p>
        </w:tc>
        <w:tc>
          <w:tcPr>
            <w:tcW w:w="1559" w:type="dxa"/>
            <w:vAlign w:val="center"/>
          </w:tcPr>
          <w:p w:rsidR="007E5611" w:rsidRPr="002D7CDB" w:rsidRDefault="007E5611" w:rsidP="00383E38">
            <w:pPr>
              <w:jc w:val="center"/>
              <w:rPr>
                <w:sz w:val="20"/>
                <w:szCs w:val="20"/>
              </w:rPr>
            </w:pPr>
            <w:r w:rsidRPr="002D7CDB">
              <w:rPr>
                <w:sz w:val="20"/>
                <w:szCs w:val="20"/>
              </w:rPr>
              <w:t>0</w:t>
            </w:r>
          </w:p>
        </w:tc>
        <w:tc>
          <w:tcPr>
            <w:tcW w:w="1417" w:type="dxa"/>
            <w:vAlign w:val="center"/>
          </w:tcPr>
          <w:p w:rsidR="007E5611" w:rsidRPr="002D7CDB" w:rsidRDefault="007E5611" w:rsidP="00383E38">
            <w:pPr>
              <w:jc w:val="center"/>
              <w:rPr>
                <w:sz w:val="20"/>
                <w:szCs w:val="20"/>
              </w:rPr>
            </w:pPr>
            <w:r w:rsidRPr="002D7CDB">
              <w:rPr>
                <w:sz w:val="20"/>
                <w:szCs w:val="20"/>
              </w:rPr>
              <w:t>0</w:t>
            </w:r>
          </w:p>
        </w:tc>
        <w:tc>
          <w:tcPr>
            <w:tcW w:w="1276" w:type="dxa"/>
            <w:vAlign w:val="center"/>
          </w:tcPr>
          <w:p w:rsidR="007E5611" w:rsidRPr="002D7CDB" w:rsidRDefault="007E5611" w:rsidP="00383E38">
            <w:pPr>
              <w:jc w:val="center"/>
              <w:rPr>
                <w:sz w:val="20"/>
                <w:szCs w:val="20"/>
              </w:rPr>
            </w:pPr>
            <w:r w:rsidRPr="002D7CDB">
              <w:rPr>
                <w:sz w:val="20"/>
                <w:szCs w:val="20"/>
              </w:rPr>
              <w:t>0</w:t>
            </w:r>
          </w:p>
        </w:tc>
        <w:tc>
          <w:tcPr>
            <w:tcW w:w="1418" w:type="dxa"/>
            <w:vAlign w:val="center"/>
          </w:tcPr>
          <w:p w:rsidR="007E5611" w:rsidRPr="002D7CDB" w:rsidRDefault="007E5611" w:rsidP="00383E38">
            <w:pPr>
              <w:jc w:val="center"/>
              <w:rPr>
                <w:sz w:val="20"/>
                <w:szCs w:val="20"/>
              </w:rPr>
            </w:pPr>
            <w:r w:rsidRPr="002D7CDB">
              <w:rPr>
                <w:sz w:val="20"/>
                <w:szCs w:val="20"/>
              </w:rPr>
              <w:t>0</w:t>
            </w:r>
          </w:p>
        </w:tc>
      </w:tr>
      <w:tr w:rsidR="007E5611" w:rsidRPr="007E5611" w:rsidTr="00383E38">
        <w:tc>
          <w:tcPr>
            <w:tcW w:w="1526" w:type="dxa"/>
            <w:vMerge/>
          </w:tcPr>
          <w:p w:rsidR="007E5611" w:rsidRPr="00852AA3" w:rsidRDefault="007E5611" w:rsidP="00383E38">
            <w:pPr>
              <w:jc w:val="center"/>
              <w:rPr>
                <w:sz w:val="20"/>
                <w:szCs w:val="20"/>
              </w:rPr>
            </w:pPr>
          </w:p>
        </w:tc>
        <w:tc>
          <w:tcPr>
            <w:tcW w:w="2977" w:type="dxa"/>
          </w:tcPr>
          <w:p w:rsidR="007E5611" w:rsidRPr="00852AA3" w:rsidRDefault="007E5611" w:rsidP="00383E38">
            <w:pPr>
              <w:rPr>
                <w:b/>
                <w:sz w:val="20"/>
                <w:szCs w:val="20"/>
              </w:rPr>
            </w:pPr>
            <w:r w:rsidRPr="00852AA3">
              <w:rPr>
                <w:sz w:val="20"/>
                <w:szCs w:val="20"/>
              </w:rPr>
              <w:t>Болезни леса</w:t>
            </w:r>
          </w:p>
        </w:tc>
        <w:tc>
          <w:tcPr>
            <w:tcW w:w="1559" w:type="dxa"/>
            <w:vAlign w:val="center"/>
          </w:tcPr>
          <w:p w:rsidR="007E5611" w:rsidRPr="002D7CDB" w:rsidRDefault="007E5611" w:rsidP="00383E38">
            <w:pPr>
              <w:jc w:val="center"/>
              <w:rPr>
                <w:sz w:val="20"/>
                <w:szCs w:val="20"/>
              </w:rPr>
            </w:pPr>
            <w:r w:rsidRPr="002D7CDB">
              <w:rPr>
                <w:sz w:val="20"/>
                <w:szCs w:val="20"/>
              </w:rPr>
              <w:t>0</w:t>
            </w:r>
          </w:p>
        </w:tc>
        <w:tc>
          <w:tcPr>
            <w:tcW w:w="1417" w:type="dxa"/>
          </w:tcPr>
          <w:p w:rsidR="007E5611" w:rsidRPr="002D7CDB" w:rsidRDefault="007E5611" w:rsidP="00383E38">
            <w:pPr>
              <w:jc w:val="center"/>
              <w:rPr>
                <w:sz w:val="20"/>
                <w:szCs w:val="20"/>
              </w:rPr>
            </w:pPr>
            <w:r w:rsidRPr="002D7CDB">
              <w:rPr>
                <w:sz w:val="20"/>
                <w:szCs w:val="20"/>
              </w:rPr>
              <w:t>0</w:t>
            </w:r>
          </w:p>
        </w:tc>
        <w:tc>
          <w:tcPr>
            <w:tcW w:w="1276" w:type="dxa"/>
          </w:tcPr>
          <w:p w:rsidR="007E5611" w:rsidRPr="002D7CDB" w:rsidRDefault="007E5611" w:rsidP="00383E38">
            <w:pPr>
              <w:jc w:val="center"/>
              <w:rPr>
                <w:sz w:val="20"/>
                <w:szCs w:val="20"/>
              </w:rPr>
            </w:pPr>
            <w:r w:rsidRPr="002D7CDB">
              <w:rPr>
                <w:sz w:val="20"/>
                <w:szCs w:val="20"/>
              </w:rPr>
              <w:t>0</w:t>
            </w:r>
          </w:p>
        </w:tc>
        <w:tc>
          <w:tcPr>
            <w:tcW w:w="1418" w:type="dxa"/>
            <w:vAlign w:val="center"/>
          </w:tcPr>
          <w:p w:rsidR="007E5611" w:rsidRPr="002D7CDB" w:rsidRDefault="007E5611" w:rsidP="00383E38">
            <w:pPr>
              <w:jc w:val="center"/>
              <w:rPr>
                <w:sz w:val="20"/>
                <w:szCs w:val="20"/>
              </w:rPr>
            </w:pPr>
            <w:r w:rsidRPr="002D7CDB">
              <w:rPr>
                <w:sz w:val="20"/>
                <w:szCs w:val="20"/>
              </w:rPr>
              <w:t>0</w:t>
            </w:r>
          </w:p>
        </w:tc>
      </w:tr>
      <w:tr w:rsidR="007E5611" w:rsidRPr="007E5611" w:rsidTr="00383E38">
        <w:tc>
          <w:tcPr>
            <w:tcW w:w="1526" w:type="dxa"/>
            <w:vMerge/>
          </w:tcPr>
          <w:p w:rsidR="007E5611" w:rsidRPr="00852AA3" w:rsidRDefault="007E5611" w:rsidP="00383E38">
            <w:pPr>
              <w:jc w:val="center"/>
              <w:rPr>
                <w:sz w:val="20"/>
                <w:szCs w:val="20"/>
              </w:rPr>
            </w:pPr>
          </w:p>
        </w:tc>
        <w:tc>
          <w:tcPr>
            <w:tcW w:w="2977" w:type="dxa"/>
          </w:tcPr>
          <w:p w:rsidR="007E5611" w:rsidRPr="00852AA3" w:rsidRDefault="007E5611" w:rsidP="00383E38">
            <w:pPr>
              <w:rPr>
                <w:b/>
                <w:sz w:val="20"/>
                <w:szCs w:val="20"/>
              </w:rPr>
            </w:pPr>
            <w:r w:rsidRPr="00852AA3">
              <w:rPr>
                <w:sz w:val="20"/>
                <w:szCs w:val="20"/>
              </w:rPr>
              <w:t>Вредители леса</w:t>
            </w:r>
          </w:p>
        </w:tc>
        <w:tc>
          <w:tcPr>
            <w:tcW w:w="1559" w:type="dxa"/>
            <w:vAlign w:val="center"/>
          </w:tcPr>
          <w:p w:rsidR="007E5611" w:rsidRPr="002D7CDB" w:rsidRDefault="007E5611" w:rsidP="00383E38">
            <w:pPr>
              <w:jc w:val="center"/>
              <w:rPr>
                <w:sz w:val="20"/>
                <w:szCs w:val="20"/>
              </w:rPr>
            </w:pPr>
            <w:r w:rsidRPr="002D7CDB">
              <w:rPr>
                <w:sz w:val="20"/>
                <w:szCs w:val="20"/>
              </w:rPr>
              <w:t>0</w:t>
            </w:r>
          </w:p>
        </w:tc>
        <w:tc>
          <w:tcPr>
            <w:tcW w:w="1417" w:type="dxa"/>
          </w:tcPr>
          <w:p w:rsidR="007E5611" w:rsidRPr="002D7CDB" w:rsidRDefault="007E5611" w:rsidP="00383E38">
            <w:pPr>
              <w:jc w:val="center"/>
              <w:rPr>
                <w:sz w:val="20"/>
                <w:szCs w:val="20"/>
              </w:rPr>
            </w:pPr>
            <w:r w:rsidRPr="002D7CDB">
              <w:rPr>
                <w:sz w:val="20"/>
                <w:szCs w:val="20"/>
              </w:rPr>
              <w:t>0</w:t>
            </w:r>
          </w:p>
        </w:tc>
        <w:tc>
          <w:tcPr>
            <w:tcW w:w="1276" w:type="dxa"/>
          </w:tcPr>
          <w:p w:rsidR="007E5611" w:rsidRPr="002D7CDB" w:rsidRDefault="007E5611" w:rsidP="00383E38">
            <w:pPr>
              <w:jc w:val="center"/>
              <w:rPr>
                <w:sz w:val="20"/>
                <w:szCs w:val="20"/>
              </w:rPr>
            </w:pPr>
            <w:r w:rsidRPr="002D7CDB">
              <w:rPr>
                <w:sz w:val="20"/>
                <w:szCs w:val="20"/>
              </w:rPr>
              <w:t>0</w:t>
            </w:r>
          </w:p>
        </w:tc>
        <w:tc>
          <w:tcPr>
            <w:tcW w:w="1418" w:type="dxa"/>
            <w:vAlign w:val="center"/>
          </w:tcPr>
          <w:p w:rsidR="007E5611" w:rsidRPr="002D7CDB" w:rsidRDefault="007E5611" w:rsidP="00383E38">
            <w:pPr>
              <w:jc w:val="center"/>
              <w:rPr>
                <w:sz w:val="20"/>
                <w:szCs w:val="20"/>
              </w:rPr>
            </w:pPr>
            <w:r w:rsidRPr="002D7CDB">
              <w:rPr>
                <w:sz w:val="20"/>
                <w:szCs w:val="20"/>
              </w:rPr>
              <w:t>0</w:t>
            </w:r>
          </w:p>
        </w:tc>
      </w:tr>
    </w:tbl>
    <w:p w:rsidR="007E5611" w:rsidRDefault="007E5611" w:rsidP="007E5611">
      <w:pPr>
        <w:shd w:val="clear" w:color="auto" w:fill="FFFFFF"/>
        <w:spacing w:line="276" w:lineRule="auto"/>
        <w:ind w:firstLine="547"/>
        <w:jc w:val="both"/>
        <w:rPr>
          <w:sz w:val="28"/>
          <w:szCs w:val="28"/>
          <w:lang w:val="ru-RU"/>
        </w:rPr>
      </w:pPr>
      <w:r w:rsidRPr="00AE1DE1">
        <w:rPr>
          <w:sz w:val="28"/>
          <w:szCs w:val="28"/>
          <w:lang w:val="ru-RU"/>
        </w:rPr>
        <w:t xml:space="preserve">На территории </w:t>
      </w:r>
      <w:r w:rsidR="00DC51EB">
        <w:rPr>
          <w:sz w:val="28"/>
          <w:szCs w:val="28"/>
          <w:lang w:val="ru-RU"/>
        </w:rPr>
        <w:t>Верхнесеребрянского</w:t>
      </w:r>
      <w:r w:rsidRPr="00AE1DE1">
        <w:rPr>
          <w:sz w:val="28"/>
          <w:szCs w:val="28"/>
          <w:lang w:val="ru-RU"/>
        </w:rPr>
        <w:t xml:space="preserve"> сельского поселения повреждений </w:t>
      </w:r>
      <w:r w:rsidRPr="00AE1DE1">
        <w:rPr>
          <w:sz w:val="28"/>
          <w:szCs w:val="28"/>
          <w:lang w:val="ru-RU"/>
        </w:rPr>
        <w:lastRenderedPageBreak/>
        <w:t>сельскохозяйственных растений за 202</w:t>
      </w:r>
      <w:r w:rsidR="00852AA3" w:rsidRPr="00AE1DE1">
        <w:rPr>
          <w:sz w:val="28"/>
          <w:szCs w:val="28"/>
          <w:lang w:val="ru-RU"/>
        </w:rPr>
        <w:t>2</w:t>
      </w:r>
      <w:r w:rsidRPr="00AE1DE1">
        <w:rPr>
          <w:sz w:val="28"/>
          <w:szCs w:val="28"/>
          <w:lang w:val="ru-RU"/>
        </w:rPr>
        <w:t>-202</w:t>
      </w:r>
      <w:r w:rsidR="00852AA3" w:rsidRPr="00AE1DE1">
        <w:rPr>
          <w:sz w:val="28"/>
          <w:szCs w:val="28"/>
          <w:lang w:val="ru-RU"/>
        </w:rPr>
        <w:t>3</w:t>
      </w:r>
      <w:r w:rsidRPr="00AE1DE1">
        <w:rPr>
          <w:sz w:val="28"/>
          <w:szCs w:val="28"/>
          <w:lang w:val="ru-RU"/>
        </w:rPr>
        <w:t xml:space="preserve"> год не выявлено.</w:t>
      </w:r>
    </w:p>
    <w:p w:rsidR="00EA4530" w:rsidRPr="00AE1DE1" w:rsidRDefault="00EA4530" w:rsidP="007E5611">
      <w:pPr>
        <w:shd w:val="clear" w:color="auto" w:fill="FFFFFF"/>
        <w:spacing w:line="276" w:lineRule="auto"/>
        <w:ind w:firstLine="547"/>
        <w:jc w:val="both"/>
        <w:rPr>
          <w:sz w:val="28"/>
          <w:szCs w:val="28"/>
          <w:lang w:val="ru-RU"/>
        </w:rPr>
      </w:pPr>
    </w:p>
    <w:p w:rsidR="007E5611" w:rsidRPr="00852AA3" w:rsidRDefault="007E5611" w:rsidP="007E5611">
      <w:pPr>
        <w:pStyle w:val="2"/>
        <w:keepLines/>
        <w:shd w:val="clear" w:color="auto" w:fill="FFFFFF"/>
        <w:spacing w:after="240" w:line="317" w:lineRule="exact"/>
        <w:jc w:val="center"/>
        <w:rPr>
          <w:rFonts w:eastAsiaTheme="majorEastAsia" w:cstheme="majorBidi"/>
          <w:i w:val="0"/>
          <w:iCs/>
          <w:szCs w:val="26"/>
          <w:lang w:val="ru-RU"/>
        </w:rPr>
      </w:pPr>
      <w:bookmarkStart w:id="66" w:name="_Toc150425287"/>
      <w:r w:rsidRPr="00852AA3">
        <w:rPr>
          <w:rFonts w:eastAsiaTheme="majorEastAsia" w:cstheme="majorBidi"/>
          <w:i w:val="0"/>
          <w:szCs w:val="26"/>
          <w:lang w:val="ru-RU"/>
        </w:rPr>
        <w:t>6.4 Перечень мероприятий по обеспечению пожарной безопасности</w:t>
      </w:r>
      <w:bookmarkEnd w:id="66"/>
    </w:p>
    <w:p w:rsidR="007E5611" w:rsidRPr="00852AA3" w:rsidRDefault="007E5611" w:rsidP="007E5611">
      <w:pPr>
        <w:spacing w:line="276" w:lineRule="auto"/>
        <w:ind w:firstLine="567"/>
        <w:contextualSpacing/>
        <w:jc w:val="both"/>
        <w:rPr>
          <w:sz w:val="28"/>
          <w:szCs w:val="28"/>
          <w:lang w:val="ru-RU"/>
        </w:rPr>
      </w:pPr>
      <w:r w:rsidRPr="00852AA3">
        <w:rPr>
          <w:sz w:val="28"/>
          <w:szCs w:val="28"/>
          <w:lang w:val="ru-RU"/>
        </w:rPr>
        <w:t xml:space="preserve">Чрезвычайные ситуации, связанные с возникновением пожаров на </w:t>
      </w:r>
      <w:r w:rsidR="00571843" w:rsidRPr="00852AA3">
        <w:rPr>
          <w:sz w:val="28"/>
          <w:szCs w:val="28"/>
          <w:lang w:val="ru-RU"/>
        </w:rPr>
        <w:t xml:space="preserve">территории </w:t>
      </w:r>
      <w:r w:rsidR="00DC51EB">
        <w:rPr>
          <w:sz w:val="28"/>
          <w:szCs w:val="28"/>
          <w:lang w:val="ru-RU"/>
        </w:rPr>
        <w:t>Верхнесеребрянского</w:t>
      </w:r>
      <w:r w:rsidRPr="00852AA3">
        <w:rPr>
          <w:sz w:val="28"/>
          <w:szCs w:val="28"/>
          <w:lang w:val="ru-RU"/>
        </w:rPr>
        <w:t xml:space="preserve"> сельского поселения, могут возникнуть:</w:t>
      </w:r>
    </w:p>
    <w:p w:rsidR="007E5611" w:rsidRPr="00852AA3" w:rsidRDefault="007E5611" w:rsidP="00267A8D">
      <w:pPr>
        <w:pStyle w:val="a5"/>
        <w:widowControl/>
        <w:numPr>
          <w:ilvl w:val="0"/>
          <w:numId w:val="7"/>
        </w:numPr>
        <w:autoSpaceDE/>
        <w:autoSpaceDN/>
        <w:spacing w:after="200" w:line="276" w:lineRule="auto"/>
        <w:contextualSpacing/>
        <w:rPr>
          <w:sz w:val="28"/>
          <w:szCs w:val="28"/>
          <w:lang w:val="ru-RU"/>
        </w:rPr>
      </w:pPr>
      <w:r w:rsidRPr="00852AA3">
        <w:rPr>
          <w:sz w:val="28"/>
          <w:szCs w:val="28"/>
          <w:lang w:val="ru-RU"/>
        </w:rPr>
        <w:t>на территориях, прилегающих к лесному участку;</w:t>
      </w:r>
    </w:p>
    <w:p w:rsidR="007E5611" w:rsidRPr="00CE6569" w:rsidRDefault="007E5611" w:rsidP="00267A8D">
      <w:pPr>
        <w:pStyle w:val="a5"/>
        <w:widowControl/>
        <w:numPr>
          <w:ilvl w:val="0"/>
          <w:numId w:val="7"/>
        </w:numPr>
        <w:autoSpaceDE/>
        <w:autoSpaceDN/>
        <w:spacing w:after="200" w:line="276" w:lineRule="auto"/>
        <w:contextualSpacing/>
        <w:rPr>
          <w:sz w:val="28"/>
          <w:szCs w:val="28"/>
          <w:lang w:val="ru-RU"/>
        </w:rPr>
      </w:pPr>
      <w:r w:rsidRPr="00CE6569">
        <w:rPr>
          <w:sz w:val="28"/>
          <w:szCs w:val="28"/>
          <w:lang w:val="ru-RU"/>
        </w:rPr>
        <w:t>на объектах социально-бытового назначения.</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В соответствии с требованиями Постановления Правительства Российской Федерации от 16.09.2020 №1479 и изм. от 21.05.2021г. «Об утверждении</w:t>
      </w:r>
      <w:r w:rsidRPr="00CE6569">
        <w:rPr>
          <w:sz w:val="28"/>
          <w:szCs w:val="28"/>
        </w:rPr>
        <w:t> </w:t>
      </w:r>
      <w:hyperlink r:id="rId13" w:anchor="6520IM" w:history="1">
        <w:r w:rsidRPr="00CE6569">
          <w:rPr>
            <w:sz w:val="28"/>
            <w:szCs w:val="28"/>
            <w:lang w:val="ru-RU"/>
          </w:rPr>
          <w:t>Правил противопожарного режима в Российской Федерации</w:t>
        </w:r>
      </w:hyperlink>
      <w:r w:rsidRPr="00CE6569">
        <w:rPr>
          <w:sz w:val="28"/>
          <w:szCs w:val="28"/>
          <w:lang w:val="ru-RU"/>
        </w:rPr>
        <w:t>»:</w:t>
      </w:r>
    </w:p>
    <w:p w:rsidR="007E5611" w:rsidRPr="00CE6569" w:rsidRDefault="007E5611" w:rsidP="00267A8D">
      <w:pPr>
        <w:pStyle w:val="affa"/>
        <w:numPr>
          <w:ilvl w:val="0"/>
          <w:numId w:val="8"/>
        </w:numPr>
        <w:spacing w:line="276" w:lineRule="auto"/>
        <w:ind w:left="142" w:firstLine="785"/>
        <w:rPr>
          <w:sz w:val="28"/>
          <w:szCs w:val="28"/>
          <w:lang w:val="ru-RU" w:eastAsia="ru-RU" w:bidi="ar-SA"/>
        </w:rPr>
      </w:pPr>
      <w:r w:rsidRPr="00CE6569">
        <w:rPr>
          <w:sz w:val="28"/>
          <w:szCs w:val="28"/>
          <w:lang w:val="ru-RU" w:eastAsia="ru-RU" w:bidi="ar-SA"/>
        </w:rPr>
        <w:t>на территориях поселений и населенных пунктов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w:t>
      </w:r>
      <w:r w:rsidR="00852AA3" w:rsidRPr="00CE6569">
        <w:rPr>
          <w:sz w:val="28"/>
          <w:szCs w:val="28"/>
          <w:lang w:val="ru-RU" w:eastAsia="ru-RU" w:bidi="ar-SA"/>
        </w:rPr>
        <w:t xml:space="preserve"> </w:t>
      </w:r>
      <w:r w:rsidRPr="00CE6569">
        <w:rPr>
          <w:sz w:val="28"/>
          <w:szCs w:val="28"/>
          <w:lang w:val="ru-RU" w:eastAsia="ru-RU" w:bidi="ar-SA"/>
        </w:rPr>
        <w:t>граждане Российской Федерации,</w:t>
      </w:r>
      <w:r w:rsidR="00852AA3" w:rsidRPr="00CE6569">
        <w:rPr>
          <w:sz w:val="28"/>
          <w:szCs w:val="28"/>
          <w:lang w:val="ru-RU" w:eastAsia="ru-RU" w:bidi="ar-SA"/>
        </w:rPr>
        <w:t xml:space="preserve"> </w:t>
      </w:r>
      <w:r w:rsidRPr="00CE6569">
        <w:rPr>
          <w:sz w:val="28"/>
          <w:szCs w:val="28"/>
          <w:lang w:val="ru-RU" w:eastAsia="ru-RU" w:bidi="ar-SA"/>
        </w:rPr>
        <w:t>иностранные граждане, лица без гражданства, владеющие,</w:t>
      </w:r>
      <w:r w:rsidR="00852AA3" w:rsidRPr="00CE6569">
        <w:rPr>
          <w:sz w:val="28"/>
          <w:szCs w:val="28"/>
          <w:lang w:val="ru-RU" w:eastAsia="ru-RU" w:bidi="ar-SA"/>
        </w:rPr>
        <w:t xml:space="preserve"> </w:t>
      </w:r>
      <w:r w:rsidRPr="00CE6569">
        <w:rPr>
          <w:sz w:val="28"/>
          <w:szCs w:val="28"/>
          <w:lang w:val="ru-RU" w:eastAsia="ru-RU" w:bidi="ar-SA"/>
        </w:rPr>
        <w:t>пользующиеся и(или)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w:t>
      </w:r>
      <w:r w:rsidR="00852AA3" w:rsidRPr="00CE6569">
        <w:rPr>
          <w:sz w:val="28"/>
          <w:szCs w:val="28"/>
          <w:lang w:val="ru-RU" w:eastAsia="ru-RU" w:bidi="ar-SA"/>
        </w:rPr>
        <w:t xml:space="preserve"> </w:t>
      </w:r>
      <w:r w:rsidRPr="00CE6569">
        <w:rPr>
          <w:sz w:val="28"/>
          <w:szCs w:val="28"/>
          <w:lang w:val="ru-RU" w:eastAsia="ru-RU" w:bidi="ar-SA"/>
        </w:rPr>
        <w:t>либо отделяют лес противопожарной минерализованной полосой шириной не менее 0,5 метра или иным противопожарным барьером;</w:t>
      </w:r>
    </w:p>
    <w:p w:rsidR="007E5611" w:rsidRPr="00CE6569" w:rsidRDefault="007E5611" w:rsidP="00267A8D">
      <w:pPr>
        <w:pStyle w:val="affa"/>
        <w:numPr>
          <w:ilvl w:val="0"/>
          <w:numId w:val="8"/>
        </w:numPr>
        <w:spacing w:line="276" w:lineRule="auto"/>
        <w:ind w:left="142" w:firstLine="785"/>
        <w:rPr>
          <w:sz w:val="28"/>
          <w:szCs w:val="28"/>
          <w:lang w:val="ru-RU" w:eastAsia="ru-RU" w:bidi="ar-SA"/>
        </w:rPr>
      </w:pPr>
      <w:r w:rsidRPr="00CE6569">
        <w:rPr>
          <w:sz w:val="28"/>
          <w:szCs w:val="28"/>
          <w:lang w:val="ru-RU" w:eastAsia="ru-RU" w:bidi="ar-SA"/>
        </w:rPr>
        <w:t>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7E5611" w:rsidRPr="00CE6569" w:rsidRDefault="007E5611" w:rsidP="00267A8D">
      <w:pPr>
        <w:pStyle w:val="affa"/>
        <w:numPr>
          <w:ilvl w:val="0"/>
          <w:numId w:val="8"/>
        </w:numPr>
        <w:spacing w:line="276" w:lineRule="auto"/>
        <w:ind w:left="142" w:firstLine="785"/>
        <w:rPr>
          <w:sz w:val="28"/>
          <w:szCs w:val="28"/>
          <w:lang w:val="ru-RU" w:eastAsia="ru-RU" w:bidi="ar-SA"/>
        </w:rPr>
      </w:pPr>
      <w:r w:rsidRPr="00CE6569">
        <w:rPr>
          <w:sz w:val="28"/>
          <w:szCs w:val="28"/>
          <w:lang w:val="ru-RU" w:eastAsia="ru-RU" w:bidi="ar-SA"/>
        </w:rPr>
        <w:t>на объектах защиты, граничащих с лесничествами, а также расположенных в районах с торфяными почвами, предусматривается создание защитных противопожарных минерализованных полос шириной не менее 1,5 метра, противопожарных расстояний,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препятствовать проезду к населенным пунктам и водоисточникам в целях пожаротушения;</w:t>
      </w:r>
    </w:p>
    <w:p w:rsidR="007E5611" w:rsidRPr="00CE6569" w:rsidRDefault="007E5611" w:rsidP="00267A8D">
      <w:pPr>
        <w:pStyle w:val="affa"/>
        <w:numPr>
          <w:ilvl w:val="0"/>
          <w:numId w:val="8"/>
        </w:numPr>
        <w:spacing w:line="276" w:lineRule="auto"/>
        <w:ind w:left="142" w:firstLine="785"/>
        <w:rPr>
          <w:sz w:val="28"/>
          <w:szCs w:val="28"/>
          <w:lang w:val="ru-RU" w:eastAsia="ru-RU" w:bidi="ar-SA"/>
        </w:rPr>
      </w:pPr>
      <w:r w:rsidRPr="00CE6569">
        <w:rPr>
          <w:sz w:val="28"/>
          <w:szCs w:val="28"/>
          <w:lang w:val="ru-RU" w:eastAsia="ru-RU" w:bidi="ar-SA"/>
        </w:rPr>
        <w:t xml:space="preserve">запрещается использовать противопожарные минерализованные полосы и противопожарные расстояния для строительства различных сооружений и </w:t>
      </w:r>
      <w:r w:rsidRPr="00CE6569">
        <w:rPr>
          <w:sz w:val="28"/>
          <w:szCs w:val="28"/>
          <w:lang w:val="ru-RU" w:eastAsia="ru-RU" w:bidi="ar-SA"/>
        </w:rPr>
        <w:lastRenderedPageBreak/>
        <w:t>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других горючих материалов.</w:t>
      </w:r>
    </w:p>
    <w:p w:rsidR="007E5611" w:rsidRPr="00CE6569" w:rsidRDefault="007E5611" w:rsidP="007E5611">
      <w:pPr>
        <w:spacing w:line="276" w:lineRule="auto"/>
        <w:ind w:firstLine="567"/>
        <w:contextualSpacing/>
        <w:jc w:val="both"/>
        <w:rPr>
          <w:sz w:val="28"/>
          <w:szCs w:val="28"/>
          <w:lang w:val="ru-RU"/>
        </w:rPr>
      </w:pP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В соответствии с требованиями ГОСТ Р 57972-2017 «Объекты противопожарного обустройства лесов»:</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 минерализованные полосы, линейные участки территории, очищенные от растительных горючих материалов до минерального слоя почвы или обработанные почвообрабатывающими орудиями или иным способом, могут быть самостоятельным противопожарным барьером или входить в состав более сложного противопожарного барьера в качестве его элемента.</w:t>
      </w:r>
      <w:r w:rsidRPr="00CE6569">
        <w:rPr>
          <w:sz w:val="28"/>
          <w:szCs w:val="28"/>
        </w:rPr>
        <w:t> </w:t>
      </w:r>
      <w:r w:rsidRPr="00CE6569">
        <w:rPr>
          <w:sz w:val="28"/>
          <w:szCs w:val="28"/>
          <w:lang w:val="ru-RU"/>
        </w:rPr>
        <w:t xml:space="preserve">Ширина противопожарных минерализованных полос составляет 0,3-9 м в зависимости от способа их создания с учетом возможного характера и интенсивности распространения пожаров, почвенных и лесорастительных условий, степени природной и фактической пожарной опасности участка леса. Устройство противопожарных минерализованных полос вдоль склонов минимизируют или исключают во избежание развития эрозионных процессов; </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 основными показателями качества противопожарных минерализованных полос являются минерализация (по допустимым размерам необработанных участков поверхности почвы) и степень заделки грунтом. Допустимая длина необработанных участков поверхности почвы должна быть не более 3% на каждые 100 м длины противопожарной минерализованной полосы в зависимости от степени природной пожарной опасности участка. Допустимая степень заделки растительных остатков на противопожарной минерализованной полосе должна быть не менее 90% в зависимости от степени природной пожарной опасности участка.</w:t>
      </w:r>
    </w:p>
    <w:p w:rsidR="007E5611" w:rsidRDefault="007E5611" w:rsidP="007E5611">
      <w:pPr>
        <w:spacing w:line="276" w:lineRule="auto"/>
        <w:ind w:firstLine="567"/>
        <w:contextualSpacing/>
        <w:jc w:val="both"/>
        <w:rPr>
          <w:sz w:val="28"/>
          <w:szCs w:val="28"/>
          <w:lang w:val="ru-RU"/>
        </w:rPr>
      </w:pP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 xml:space="preserve">Причинами пожаров на объектах социально-бытового назначения в основном являются нарушения правил пожарной безопасности, правил эксплуатации электрооборудования и неосторожное обращение с огнем. </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В соответствии с Федеральным законом от 22.07.2008 № 123-ФЗ «Технический регламент о требованиях пожарной безопасности» (далее - Федеральный закон № 123-ФЗ) к опасным факторам пожара, воздействующим на людей и имущество, относятся:</w:t>
      </w:r>
    </w:p>
    <w:p w:rsidR="007E5611" w:rsidRPr="00CE6569" w:rsidRDefault="007E5611" w:rsidP="00267A8D">
      <w:pPr>
        <w:pStyle w:val="a5"/>
        <w:widowControl/>
        <w:numPr>
          <w:ilvl w:val="0"/>
          <w:numId w:val="9"/>
        </w:numPr>
        <w:autoSpaceDE/>
        <w:autoSpaceDN/>
        <w:spacing w:after="200" w:line="276" w:lineRule="auto"/>
        <w:contextualSpacing/>
        <w:rPr>
          <w:sz w:val="28"/>
          <w:szCs w:val="28"/>
        </w:rPr>
      </w:pPr>
      <w:r w:rsidRPr="00CE6569">
        <w:rPr>
          <w:sz w:val="28"/>
          <w:szCs w:val="28"/>
        </w:rPr>
        <w:t>пламя и искры;</w:t>
      </w:r>
    </w:p>
    <w:p w:rsidR="007E5611" w:rsidRPr="00CE6569" w:rsidRDefault="007E5611" w:rsidP="00267A8D">
      <w:pPr>
        <w:pStyle w:val="a5"/>
        <w:widowControl/>
        <w:numPr>
          <w:ilvl w:val="0"/>
          <w:numId w:val="9"/>
        </w:numPr>
        <w:autoSpaceDE/>
        <w:autoSpaceDN/>
        <w:spacing w:after="200" w:line="276" w:lineRule="auto"/>
        <w:contextualSpacing/>
        <w:rPr>
          <w:sz w:val="28"/>
          <w:szCs w:val="28"/>
        </w:rPr>
      </w:pPr>
      <w:r w:rsidRPr="00CE6569">
        <w:rPr>
          <w:sz w:val="28"/>
          <w:szCs w:val="28"/>
        </w:rPr>
        <w:t>тепловой поток;</w:t>
      </w:r>
    </w:p>
    <w:p w:rsidR="007E5611" w:rsidRPr="00CE6569" w:rsidRDefault="007E5611" w:rsidP="00267A8D">
      <w:pPr>
        <w:pStyle w:val="a5"/>
        <w:widowControl/>
        <w:numPr>
          <w:ilvl w:val="0"/>
          <w:numId w:val="9"/>
        </w:numPr>
        <w:autoSpaceDE/>
        <w:autoSpaceDN/>
        <w:spacing w:after="200" w:line="276" w:lineRule="auto"/>
        <w:contextualSpacing/>
        <w:rPr>
          <w:sz w:val="28"/>
          <w:szCs w:val="28"/>
        </w:rPr>
      </w:pPr>
      <w:r w:rsidRPr="00CE6569">
        <w:rPr>
          <w:sz w:val="28"/>
          <w:szCs w:val="28"/>
        </w:rPr>
        <w:t>повышенная температура окружающей среды;</w:t>
      </w:r>
    </w:p>
    <w:p w:rsidR="007E5611" w:rsidRPr="00CE6569" w:rsidRDefault="007E5611" w:rsidP="00267A8D">
      <w:pPr>
        <w:pStyle w:val="a5"/>
        <w:widowControl/>
        <w:numPr>
          <w:ilvl w:val="0"/>
          <w:numId w:val="9"/>
        </w:numPr>
        <w:autoSpaceDE/>
        <w:autoSpaceDN/>
        <w:spacing w:after="200" w:line="276" w:lineRule="auto"/>
        <w:contextualSpacing/>
        <w:rPr>
          <w:sz w:val="28"/>
          <w:szCs w:val="28"/>
          <w:lang w:val="ru-RU"/>
        </w:rPr>
      </w:pPr>
      <w:r w:rsidRPr="00CE6569">
        <w:rPr>
          <w:sz w:val="28"/>
          <w:szCs w:val="28"/>
          <w:lang w:val="ru-RU"/>
        </w:rPr>
        <w:t>повышенная концентрация токсичных продуктов горения и термического разложения;</w:t>
      </w:r>
    </w:p>
    <w:p w:rsidR="007E5611" w:rsidRPr="00CE6569" w:rsidRDefault="007E5611" w:rsidP="00267A8D">
      <w:pPr>
        <w:pStyle w:val="a5"/>
        <w:widowControl/>
        <w:numPr>
          <w:ilvl w:val="0"/>
          <w:numId w:val="9"/>
        </w:numPr>
        <w:autoSpaceDE/>
        <w:autoSpaceDN/>
        <w:spacing w:after="200" w:line="276" w:lineRule="auto"/>
        <w:contextualSpacing/>
        <w:rPr>
          <w:sz w:val="28"/>
          <w:szCs w:val="28"/>
        </w:rPr>
      </w:pPr>
      <w:r w:rsidRPr="00CE6569">
        <w:rPr>
          <w:sz w:val="28"/>
          <w:szCs w:val="28"/>
        </w:rPr>
        <w:t>пониженная концентрация кислорода;</w:t>
      </w:r>
    </w:p>
    <w:p w:rsidR="007E5611" w:rsidRPr="00CE6569" w:rsidRDefault="007E5611" w:rsidP="00267A8D">
      <w:pPr>
        <w:pStyle w:val="a5"/>
        <w:widowControl/>
        <w:numPr>
          <w:ilvl w:val="0"/>
          <w:numId w:val="9"/>
        </w:numPr>
        <w:autoSpaceDE/>
        <w:autoSpaceDN/>
        <w:spacing w:after="200" w:line="276" w:lineRule="auto"/>
        <w:contextualSpacing/>
        <w:rPr>
          <w:sz w:val="28"/>
          <w:szCs w:val="28"/>
        </w:rPr>
      </w:pPr>
      <w:r w:rsidRPr="00CE6569">
        <w:rPr>
          <w:sz w:val="28"/>
          <w:szCs w:val="28"/>
        </w:rPr>
        <w:t>снижение видимости в дыму.</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lastRenderedPageBreak/>
        <w:t>К сопутствующим проявлениям опасных факторов пожара относятся:</w:t>
      </w:r>
    </w:p>
    <w:p w:rsidR="007E5611" w:rsidRPr="00CE6569" w:rsidRDefault="007E5611" w:rsidP="00267A8D">
      <w:pPr>
        <w:pStyle w:val="a5"/>
        <w:widowControl/>
        <w:numPr>
          <w:ilvl w:val="0"/>
          <w:numId w:val="9"/>
        </w:numPr>
        <w:autoSpaceDE/>
        <w:autoSpaceDN/>
        <w:spacing w:after="200" w:line="276" w:lineRule="auto"/>
        <w:contextualSpacing/>
        <w:rPr>
          <w:sz w:val="28"/>
          <w:szCs w:val="28"/>
          <w:lang w:val="ru-RU"/>
        </w:rPr>
      </w:pPr>
      <w:r w:rsidRPr="00CE6569">
        <w:rPr>
          <w:sz w:val="28"/>
          <w:szCs w:val="28"/>
          <w:lang w:val="ru-RU"/>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7E5611" w:rsidRPr="00CE6569" w:rsidRDefault="007E5611" w:rsidP="00267A8D">
      <w:pPr>
        <w:pStyle w:val="a5"/>
        <w:widowControl/>
        <w:numPr>
          <w:ilvl w:val="0"/>
          <w:numId w:val="9"/>
        </w:numPr>
        <w:autoSpaceDE/>
        <w:autoSpaceDN/>
        <w:spacing w:after="200" w:line="276" w:lineRule="auto"/>
        <w:contextualSpacing/>
        <w:rPr>
          <w:sz w:val="28"/>
          <w:szCs w:val="28"/>
          <w:lang w:val="ru-RU"/>
        </w:rPr>
      </w:pPr>
      <w:r w:rsidRPr="00CE6569">
        <w:rPr>
          <w:sz w:val="28"/>
          <w:szCs w:val="28"/>
          <w:lang w:val="ru-RU"/>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7E5611" w:rsidRPr="00CE6569" w:rsidRDefault="007E5611" w:rsidP="00267A8D">
      <w:pPr>
        <w:pStyle w:val="a5"/>
        <w:widowControl/>
        <w:numPr>
          <w:ilvl w:val="0"/>
          <w:numId w:val="9"/>
        </w:numPr>
        <w:autoSpaceDE/>
        <w:autoSpaceDN/>
        <w:spacing w:after="200" w:line="276" w:lineRule="auto"/>
        <w:contextualSpacing/>
        <w:rPr>
          <w:sz w:val="28"/>
          <w:szCs w:val="28"/>
          <w:lang w:val="ru-RU"/>
        </w:rPr>
      </w:pPr>
      <w:r w:rsidRPr="00CE6569">
        <w:rPr>
          <w:sz w:val="28"/>
          <w:szCs w:val="28"/>
          <w:lang w:val="ru-RU"/>
        </w:rPr>
        <w:t>вынос высокого напряжения на токопроводящие части технологических установок, оборудования, агрегатов, изделий и иного имущества;</w:t>
      </w:r>
    </w:p>
    <w:p w:rsidR="007E5611" w:rsidRPr="00CE6569" w:rsidRDefault="007E5611" w:rsidP="00267A8D">
      <w:pPr>
        <w:pStyle w:val="a5"/>
        <w:widowControl/>
        <w:numPr>
          <w:ilvl w:val="0"/>
          <w:numId w:val="9"/>
        </w:numPr>
        <w:autoSpaceDE/>
        <w:autoSpaceDN/>
        <w:spacing w:after="200" w:line="276" w:lineRule="auto"/>
        <w:contextualSpacing/>
        <w:rPr>
          <w:sz w:val="28"/>
          <w:szCs w:val="28"/>
          <w:lang w:val="ru-RU"/>
        </w:rPr>
      </w:pPr>
      <w:r w:rsidRPr="00CE6569">
        <w:rPr>
          <w:sz w:val="28"/>
          <w:szCs w:val="28"/>
          <w:lang w:val="ru-RU"/>
        </w:rPr>
        <w:t>опасные факторы взрыва, происшедшего вследствие пожара;</w:t>
      </w:r>
    </w:p>
    <w:p w:rsidR="007E5611" w:rsidRPr="00CE6569" w:rsidRDefault="007E5611" w:rsidP="00267A8D">
      <w:pPr>
        <w:pStyle w:val="a5"/>
        <w:widowControl/>
        <w:numPr>
          <w:ilvl w:val="0"/>
          <w:numId w:val="9"/>
        </w:numPr>
        <w:autoSpaceDE/>
        <w:autoSpaceDN/>
        <w:spacing w:after="200" w:line="276" w:lineRule="auto"/>
        <w:contextualSpacing/>
        <w:rPr>
          <w:sz w:val="28"/>
          <w:szCs w:val="28"/>
        </w:rPr>
      </w:pPr>
      <w:r w:rsidRPr="00CE6569">
        <w:rPr>
          <w:sz w:val="28"/>
          <w:szCs w:val="28"/>
        </w:rPr>
        <w:t>воздействие огнетушащих веществ.</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В соответствии с Федеральным законом № 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7E5611" w:rsidRPr="00CE6569" w:rsidRDefault="007E5611" w:rsidP="00267A8D">
      <w:pPr>
        <w:pStyle w:val="a5"/>
        <w:widowControl/>
        <w:numPr>
          <w:ilvl w:val="0"/>
          <w:numId w:val="10"/>
        </w:numPr>
        <w:autoSpaceDE/>
        <w:autoSpaceDN/>
        <w:spacing w:after="200" w:line="276" w:lineRule="auto"/>
        <w:contextualSpacing/>
        <w:rPr>
          <w:sz w:val="28"/>
          <w:szCs w:val="28"/>
          <w:lang w:val="ru-RU"/>
        </w:rPr>
      </w:pPr>
      <w:r w:rsidRPr="00CE6569">
        <w:rPr>
          <w:sz w:val="28"/>
          <w:szCs w:val="28"/>
          <w:lang w:val="ru-RU"/>
        </w:rPr>
        <w:t>применение объемно-планировочных решений и средств, обеспечивающих ограничение распространения пожара за пределы очага;</w:t>
      </w:r>
    </w:p>
    <w:p w:rsidR="007E5611" w:rsidRPr="00CE6569" w:rsidRDefault="007E5611" w:rsidP="00267A8D">
      <w:pPr>
        <w:pStyle w:val="a5"/>
        <w:widowControl/>
        <w:numPr>
          <w:ilvl w:val="0"/>
          <w:numId w:val="10"/>
        </w:numPr>
        <w:autoSpaceDE/>
        <w:autoSpaceDN/>
        <w:spacing w:after="200" w:line="276" w:lineRule="auto"/>
        <w:contextualSpacing/>
        <w:rPr>
          <w:sz w:val="28"/>
          <w:szCs w:val="28"/>
          <w:lang w:val="ru-RU"/>
        </w:rPr>
      </w:pPr>
      <w:r w:rsidRPr="00CE6569">
        <w:rPr>
          <w:sz w:val="28"/>
          <w:szCs w:val="28"/>
          <w:lang w:val="ru-RU"/>
        </w:rPr>
        <w:t>устройство эвакуационных путей, удовлетворяющих требованиям безопасной эвакуации людей при пожаре;</w:t>
      </w:r>
    </w:p>
    <w:p w:rsidR="007E5611" w:rsidRPr="00CE6569" w:rsidRDefault="007E5611" w:rsidP="00267A8D">
      <w:pPr>
        <w:pStyle w:val="a5"/>
        <w:widowControl/>
        <w:numPr>
          <w:ilvl w:val="0"/>
          <w:numId w:val="10"/>
        </w:numPr>
        <w:autoSpaceDE/>
        <w:autoSpaceDN/>
        <w:spacing w:after="200" w:line="276" w:lineRule="auto"/>
        <w:contextualSpacing/>
        <w:rPr>
          <w:sz w:val="28"/>
          <w:szCs w:val="28"/>
          <w:lang w:val="ru-RU"/>
        </w:rPr>
      </w:pPr>
      <w:r w:rsidRPr="00CE6569">
        <w:rPr>
          <w:sz w:val="28"/>
          <w:szCs w:val="28"/>
          <w:lang w:val="ru-RU"/>
        </w:rPr>
        <w:t>устройство систем обнаружения пожара (установок и систем пожарной сигнализации), оповещения и управления эвакуацией людей при пожаре;</w:t>
      </w:r>
    </w:p>
    <w:p w:rsidR="007E5611" w:rsidRPr="00CE6569" w:rsidRDefault="007E5611" w:rsidP="00267A8D">
      <w:pPr>
        <w:pStyle w:val="a5"/>
        <w:widowControl/>
        <w:numPr>
          <w:ilvl w:val="0"/>
          <w:numId w:val="10"/>
        </w:numPr>
        <w:autoSpaceDE/>
        <w:autoSpaceDN/>
        <w:spacing w:after="200" w:line="276" w:lineRule="auto"/>
        <w:contextualSpacing/>
        <w:rPr>
          <w:sz w:val="28"/>
          <w:szCs w:val="28"/>
          <w:lang w:val="ru-RU"/>
        </w:rPr>
      </w:pPr>
      <w:r w:rsidRPr="00CE6569">
        <w:rPr>
          <w:sz w:val="28"/>
          <w:szCs w:val="28"/>
          <w:lang w:val="ru-RU"/>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7E5611" w:rsidRPr="00CE6569" w:rsidRDefault="007E5611" w:rsidP="00267A8D">
      <w:pPr>
        <w:pStyle w:val="a5"/>
        <w:widowControl/>
        <w:numPr>
          <w:ilvl w:val="0"/>
          <w:numId w:val="10"/>
        </w:numPr>
        <w:autoSpaceDE/>
        <w:autoSpaceDN/>
        <w:spacing w:after="200" w:line="276" w:lineRule="auto"/>
        <w:contextualSpacing/>
        <w:rPr>
          <w:sz w:val="28"/>
          <w:szCs w:val="28"/>
          <w:lang w:val="ru-RU"/>
        </w:rPr>
      </w:pPr>
      <w:r w:rsidRPr="00CE6569">
        <w:rPr>
          <w:sz w:val="28"/>
          <w:szCs w:val="28"/>
          <w:lang w:val="ru-RU"/>
        </w:rPr>
        <w:t>применение основных строительных конструкций с пределами огнестойкости и классами пожарной опасности;</w:t>
      </w:r>
    </w:p>
    <w:p w:rsidR="007E5611" w:rsidRPr="00CE6569" w:rsidRDefault="007E5611" w:rsidP="00267A8D">
      <w:pPr>
        <w:pStyle w:val="a5"/>
        <w:widowControl/>
        <w:numPr>
          <w:ilvl w:val="0"/>
          <w:numId w:val="10"/>
        </w:numPr>
        <w:autoSpaceDE/>
        <w:autoSpaceDN/>
        <w:spacing w:after="200" w:line="276" w:lineRule="auto"/>
        <w:contextualSpacing/>
        <w:rPr>
          <w:sz w:val="28"/>
          <w:szCs w:val="28"/>
          <w:lang w:val="ru-RU"/>
        </w:rPr>
      </w:pPr>
      <w:r w:rsidRPr="00CE6569">
        <w:rPr>
          <w:sz w:val="28"/>
          <w:szCs w:val="28"/>
          <w:lang w:val="ru-RU"/>
        </w:rPr>
        <w:t>устройство на технологическом оборудовании систем противовзрывной защиты;</w:t>
      </w:r>
    </w:p>
    <w:p w:rsidR="007E5611" w:rsidRPr="00CE6569" w:rsidRDefault="007E5611" w:rsidP="00267A8D">
      <w:pPr>
        <w:pStyle w:val="a5"/>
        <w:widowControl/>
        <w:numPr>
          <w:ilvl w:val="0"/>
          <w:numId w:val="10"/>
        </w:numPr>
        <w:autoSpaceDE/>
        <w:autoSpaceDN/>
        <w:spacing w:after="200" w:line="276" w:lineRule="auto"/>
        <w:contextualSpacing/>
        <w:rPr>
          <w:sz w:val="28"/>
          <w:szCs w:val="28"/>
        </w:rPr>
      </w:pPr>
      <w:r w:rsidRPr="00CE6569">
        <w:rPr>
          <w:sz w:val="28"/>
          <w:szCs w:val="28"/>
        </w:rPr>
        <w:t>применение первичных средств пожаротушения;</w:t>
      </w:r>
    </w:p>
    <w:p w:rsidR="007E5611" w:rsidRPr="00CE6569" w:rsidRDefault="007E5611" w:rsidP="00267A8D">
      <w:pPr>
        <w:pStyle w:val="a5"/>
        <w:widowControl/>
        <w:numPr>
          <w:ilvl w:val="0"/>
          <w:numId w:val="10"/>
        </w:numPr>
        <w:autoSpaceDE/>
        <w:autoSpaceDN/>
        <w:spacing w:after="200" w:line="276" w:lineRule="auto"/>
        <w:contextualSpacing/>
        <w:rPr>
          <w:sz w:val="28"/>
          <w:szCs w:val="28"/>
          <w:lang w:val="ru-RU"/>
        </w:rPr>
      </w:pPr>
      <w:r w:rsidRPr="00CE6569">
        <w:rPr>
          <w:sz w:val="28"/>
          <w:szCs w:val="28"/>
          <w:lang w:val="ru-RU"/>
        </w:rPr>
        <w:t>организация деятельности подразделений пожарной охраны.</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7E5611" w:rsidRPr="00CE6569" w:rsidRDefault="007E5611" w:rsidP="007E5611">
      <w:pPr>
        <w:spacing w:line="276" w:lineRule="auto"/>
        <w:ind w:firstLine="567"/>
        <w:contextualSpacing/>
        <w:jc w:val="both"/>
        <w:rPr>
          <w:sz w:val="28"/>
          <w:szCs w:val="28"/>
          <w:lang w:val="ru-RU"/>
        </w:rPr>
      </w:pPr>
      <w:r w:rsidRPr="00CE6569">
        <w:rPr>
          <w:sz w:val="28"/>
          <w:szCs w:val="28"/>
          <w:lang w:val="ru-RU"/>
        </w:rPr>
        <w:t>В соответствии с Федеральным законом № 123-ФЗ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7E5611" w:rsidRPr="007E5611" w:rsidRDefault="007E5611" w:rsidP="007E5611">
      <w:pPr>
        <w:pStyle w:val="affa"/>
        <w:spacing w:line="276" w:lineRule="auto"/>
        <w:ind w:left="142" w:firstLine="0"/>
        <w:rPr>
          <w:color w:val="FF0000"/>
          <w:sz w:val="28"/>
          <w:szCs w:val="28"/>
          <w:lang w:val="ru-RU" w:eastAsia="ru-RU" w:bidi="ar-SA"/>
        </w:rPr>
      </w:pPr>
    </w:p>
    <w:p w:rsidR="00543418" w:rsidRPr="00543418" w:rsidRDefault="00543418" w:rsidP="00543418">
      <w:pPr>
        <w:spacing w:line="276" w:lineRule="auto"/>
        <w:ind w:firstLine="567"/>
        <w:contextualSpacing/>
        <w:jc w:val="both"/>
        <w:rPr>
          <w:sz w:val="28"/>
          <w:szCs w:val="28"/>
          <w:lang w:val="ru-RU"/>
        </w:rPr>
      </w:pPr>
      <w:r>
        <w:rPr>
          <w:sz w:val="28"/>
          <w:szCs w:val="28"/>
          <w:lang w:val="ru-RU"/>
        </w:rPr>
        <w:t>Для организации тушения пожаров на территории района</w:t>
      </w:r>
      <w:r w:rsidRPr="00543418">
        <w:rPr>
          <w:sz w:val="28"/>
          <w:szCs w:val="28"/>
          <w:lang w:val="ru-RU"/>
        </w:rPr>
        <w:t xml:space="preserve"> имеется 1 </w:t>
      </w:r>
      <w:r w:rsidRPr="00543418">
        <w:rPr>
          <w:sz w:val="28"/>
          <w:szCs w:val="28"/>
          <w:lang w:val="ru-RU"/>
        </w:rPr>
        <w:lastRenderedPageBreak/>
        <w:t>подразделение Государственной противопожарной службы – пожарно - спасательная часть № 34 -Ровеньки (ПСЧ № 17 п. Борисовка), которая осуществляет охрану территории Ровеньского  района.</w:t>
      </w:r>
    </w:p>
    <w:p w:rsidR="00543418" w:rsidRPr="00543418" w:rsidRDefault="00543418" w:rsidP="00543418">
      <w:pPr>
        <w:spacing w:line="276" w:lineRule="auto"/>
        <w:ind w:firstLine="567"/>
        <w:contextualSpacing/>
        <w:jc w:val="both"/>
        <w:rPr>
          <w:sz w:val="28"/>
          <w:szCs w:val="28"/>
          <w:lang w:val="ru-RU"/>
        </w:rPr>
      </w:pPr>
      <w:r w:rsidRPr="00543418">
        <w:rPr>
          <w:sz w:val="28"/>
          <w:szCs w:val="28"/>
          <w:lang w:val="ru-RU"/>
        </w:rPr>
        <w:t>Также имеются одна добровольная пожарная дружина (ДПД) .</w:t>
      </w:r>
    </w:p>
    <w:p w:rsidR="00543418" w:rsidRPr="00543418" w:rsidRDefault="00543418" w:rsidP="00543418">
      <w:pPr>
        <w:spacing w:line="276" w:lineRule="auto"/>
        <w:ind w:firstLine="567"/>
        <w:contextualSpacing/>
        <w:jc w:val="both"/>
        <w:rPr>
          <w:sz w:val="28"/>
          <w:szCs w:val="28"/>
          <w:lang w:val="ru-RU"/>
        </w:rPr>
      </w:pPr>
      <w:r w:rsidRPr="00543418">
        <w:rPr>
          <w:sz w:val="28"/>
          <w:szCs w:val="28"/>
          <w:lang w:val="ru-RU"/>
        </w:rPr>
        <w:t>Пожарная часть оснащена гидравлическим аварийно-спасательным инструментом и имеет свидетельство на правоведения аварийно-спасательных и других неотложных работ. В ходе проверки личный состав дежурных караулов показал удовлетворительные знания и навыки работы с гидравлическим аварийно-спасательным инструментом.</w:t>
      </w:r>
    </w:p>
    <w:p w:rsidR="00543418" w:rsidRPr="00543418" w:rsidRDefault="00543418" w:rsidP="00543418">
      <w:pPr>
        <w:spacing w:line="276" w:lineRule="auto"/>
        <w:ind w:firstLine="567"/>
        <w:contextualSpacing/>
        <w:jc w:val="both"/>
        <w:rPr>
          <w:sz w:val="28"/>
          <w:szCs w:val="28"/>
          <w:lang w:val="ru-RU"/>
        </w:rPr>
      </w:pPr>
      <w:r w:rsidRPr="00543418">
        <w:rPr>
          <w:sz w:val="28"/>
          <w:szCs w:val="28"/>
          <w:lang w:val="ru-RU"/>
        </w:rPr>
        <w:t>Источниками противопожарного водоснабжения являются пожарные гидранты.</w:t>
      </w:r>
    </w:p>
    <w:p w:rsidR="00543418" w:rsidRPr="00543418" w:rsidRDefault="00543418" w:rsidP="00543418">
      <w:pPr>
        <w:spacing w:line="276" w:lineRule="auto"/>
        <w:ind w:firstLine="567"/>
        <w:contextualSpacing/>
        <w:jc w:val="both"/>
        <w:rPr>
          <w:sz w:val="28"/>
          <w:szCs w:val="28"/>
          <w:lang w:val="ru-RU"/>
        </w:rPr>
      </w:pPr>
      <w:r>
        <w:rPr>
          <w:sz w:val="28"/>
          <w:szCs w:val="28"/>
          <w:lang w:val="ru-RU"/>
        </w:rPr>
        <w:t>Всего на территории Верхнесеребрянского сельского поселения имеется</w:t>
      </w:r>
      <w:r w:rsidRPr="00543418">
        <w:rPr>
          <w:sz w:val="28"/>
          <w:szCs w:val="28"/>
          <w:lang w:val="ru-RU"/>
        </w:rPr>
        <w:t xml:space="preserve"> 2  пожарных гидранта и 6 водонапорных башень.</w:t>
      </w:r>
    </w:p>
    <w:p w:rsidR="00543418" w:rsidRPr="007E5447" w:rsidRDefault="00543418" w:rsidP="00543418">
      <w:pPr>
        <w:spacing w:line="276" w:lineRule="auto"/>
        <w:ind w:firstLine="567"/>
        <w:contextualSpacing/>
        <w:jc w:val="both"/>
        <w:rPr>
          <w:sz w:val="28"/>
          <w:szCs w:val="28"/>
          <w:lang w:val="ru-RU"/>
        </w:rPr>
      </w:pPr>
      <w:r w:rsidRPr="00543418">
        <w:rPr>
          <w:sz w:val="28"/>
          <w:szCs w:val="28"/>
          <w:lang w:val="ru-RU"/>
        </w:rPr>
        <w:t>Время прибытия первого подразделения к месту вызова в село Верхняя Серебрянка и Нижняя Серебрянка не превышает 2</w:t>
      </w:r>
      <w:r w:rsidR="003D2E6D">
        <w:rPr>
          <w:sz w:val="28"/>
          <w:szCs w:val="28"/>
          <w:lang w:val="ru-RU"/>
        </w:rPr>
        <w:t>0</w:t>
      </w:r>
      <w:r w:rsidRPr="00543418">
        <w:rPr>
          <w:sz w:val="28"/>
          <w:szCs w:val="28"/>
          <w:lang w:val="ru-RU"/>
        </w:rPr>
        <w:t xml:space="preserve"> минут, что соответствует </w:t>
      </w:r>
      <w:r w:rsidRPr="007E5447">
        <w:rPr>
          <w:sz w:val="28"/>
          <w:szCs w:val="28"/>
          <w:lang w:val="ru-RU"/>
        </w:rPr>
        <w:t>Федеральному закону Российской Федерации от 22 июля 2008 года № 123-ФЗ «Технический регламент о требованиях пожарной безопасности», в которой установлены общие требования пожарной безопасности к поселениям и городским округам по размещению подразделений пожарной охраны (статья 76 главы 17).</w:t>
      </w:r>
    </w:p>
    <w:p w:rsidR="00385461" w:rsidRPr="007E5611" w:rsidRDefault="00385461" w:rsidP="007E5611">
      <w:pPr>
        <w:spacing w:line="276" w:lineRule="auto"/>
        <w:ind w:firstLine="567"/>
        <w:contextualSpacing/>
        <w:jc w:val="both"/>
        <w:rPr>
          <w:color w:val="FF0000"/>
          <w:sz w:val="26"/>
          <w:szCs w:val="26"/>
          <w:lang w:val="ru-RU"/>
        </w:rPr>
      </w:pPr>
    </w:p>
    <w:p w:rsidR="007E5611" w:rsidRPr="00385461" w:rsidRDefault="007E5611" w:rsidP="007E5611">
      <w:pPr>
        <w:pStyle w:val="2"/>
        <w:keepLines/>
        <w:shd w:val="clear" w:color="auto" w:fill="FFFFFF"/>
        <w:spacing w:after="240" w:line="317" w:lineRule="exact"/>
        <w:ind w:firstLine="567"/>
        <w:rPr>
          <w:rFonts w:eastAsiaTheme="majorEastAsia" w:cstheme="majorBidi"/>
          <w:i w:val="0"/>
          <w:iCs/>
          <w:szCs w:val="26"/>
          <w:lang w:val="ru-RU"/>
        </w:rPr>
      </w:pPr>
      <w:bookmarkStart w:id="67" w:name="_Toc42766391"/>
      <w:bookmarkStart w:id="68" w:name="_Toc150425288"/>
      <w:r w:rsidRPr="00385461">
        <w:rPr>
          <w:rFonts w:eastAsiaTheme="majorEastAsia" w:cstheme="majorBidi"/>
          <w:i w:val="0"/>
          <w:szCs w:val="26"/>
          <w:lang w:val="ru-RU"/>
        </w:rPr>
        <w:t>6.5 Краткая характеристика факторов риска</w:t>
      </w:r>
      <w:bookmarkEnd w:id="67"/>
      <w:bookmarkEnd w:id="68"/>
    </w:p>
    <w:p w:rsidR="007E5611" w:rsidRPr="002E3561" w:rsidRDefault="007E5611" w:rsidP="007E5611">
      <w:pPr>
        <w:shd w:val="clear" w:color="auto" w:fill="FFFFFF"/>
        <w:spacing w:line="276" w:lineRule="auto"/>
        <w:ind w:firstLine="567"/>
        <w:jc w:val="both"/>
        <w:rPr>
          <w:sz w:val="28"/>
          <w:szCs w:val="28"/>
          <w:lang w:val="ru-RU"/>
        </w:rPr>
      </w:pPr>
      <w:r w:rsidRPr="002E3561">
        <w:rPr>
          <w:sz w:val="28"/>
          <w:szCs w:val="28"/>
          <w:lang w:val="ru-RU"/>
        </w:rPr>
        <w:t xml:space="preserve">На </w:t>
      </w:r>
      <w:r w:rsidR="009564EE" w:rsidRPr="002E3561">
        <w:rPr>
          <w:sz w:val="28"/>
          <w:szCs w:val="28"/>
          <w:lang w:val="ru-RU"/>
        </w:rPr>
        <w:t xml:space="preserve">территории </w:t>
      </w:r>
      <w:r w:rsidR="00DC51EB">
        <w:rPr>
          <w:sz w:val="28"/>
          <w:szCs w:val="28"/>
          <w:lang w:val="ru-RU"/>
        </w:rPr>
        <w:t>Верхнесеребрянского</w:t>
      </w:r>
      <w:r w:rsidRPr="002E3561">
        <w:rPr>
          <w:sz w:val="28"/>
          <w:szCs w:val="28"/>
          <w:lang w:val="ru-RU"/>
        </w:rPr>
        <w:t xml:space="preserve"> сельского поселения нет радиационно-опасных объектов. Радиационный фон окружающей среды постоянно контролируется специалистами ветлаборатории и метеостанции. Радиационный фон в 202</w:t>
      </w:r>
      <w:r w:rsidR="002E3561" w:rsidRPr="002E3561">
        <w:rPr>
          <w:sz w:val="28"/>
          <w:szCs w:val="28"/>
          <w:lang w:val="ru-RU"/>
        </w:rPr>
        <w:t>2</w:t>
      </w:r>
      <w:r w:rsidR="00B02FCB">
        <w:rPr>
          <w:sz w:val="28"/>
          <w:szCs w:val="28"/>
          <w:lang w:val="ru-RU"/>
        </w:rPr>
        <w:t xml:space="preserve"> </w:t>
      </w:r>
      <w:r w:rsidRPr="002E3561">
        <w:rPr>
          <w:sz w:val="28"/>
          <w:szCs w:val="28"/>
          <w:lang w:val="ru-RU"/>
        </w:rPr>
        <w:t>год</w:t>
      </w:r>
      <w:r w:rsidR="00C16BAD">
        <w:rPr>
          <w:sz w:val="28"/>
          <w:szCs w:val="28"/>
          <w:lang w:val="ru-RU"/>
        </w:rPr>
        <w:t>у</w:t>
      </w:r>
      <w:r w:rsidRPr="002E3561">
        <w:rPr>
          <w:sz w:val="28"/>
          <w:szCs w:val="28"/>
          <w:lang w:val="ru-RU"/>
        </w:rPr>
        <w:t xml:space="preserve"> не превышал допустимых норм.</w:t>
      </w:r>
    </w:p>
    <w:p w:rsidR="007E5611" w:rsidRPr="0094670F" w:rsidRDefault="007E5611" w:rsidP="007E5611">
      <w:pPr>
        <w:spacing w:line="276" w:lineRule="auto"/>
        <w:ind w:firstLine="567"/>
        <w:contextualSpacing/>
        <w:jc w:val="both"/>
        <w:rPr>
          <w:sz w:val="28"/>
          <w:szCs w:val="28"/>
          <w:lang w:val="ru-RU"/>
        </w:rPr>
      </w:pPr>
      <w:r w:rsidRPr="0094670F">
        <w:rPr>
          <w:sz w:val="28"/>
          <w:szCs w:val="28"/>
          <w:lang w:val="ru-RU"/>
        </w:rPr>
        <w:t>На территории сельского поселения отсутствуют промышленные предприятия, имеющие потенциальную опасность для населения и территорий.</w:t>
      </w:r>
    </w:p>
    <w:p w:rsidR="007E5611" w:rsidRPr="0094670F" w:rsidRDefault="007E5611" w:rsidP="007E5611">
      <w:pPr>
        <w:spacing w:line="276" w:lineRule="auto"/>
        <w:ind w:firstLine="567"/>
        <w:contextualSpacing/>
        <w:jc w:val="both"/>
        <w:rPr>
          <w:sz w:val="28"/>
          <w:szCs w:val="28"/>
          <w:lang w:val="ru-RU"/>
        </w:rPr>
      </w:pPr>
      <w:r w:rsidRPr="0094670F">
        <w:rPr>
          <w:sz w:val="28"/>
          <w:szCs w:val="28"/>
          <w:lang w:val="ru-RU"/>
        </w:rPr>
        <w:t xml:space="preserve">Протяженность дорог общего пользования по сельскому поселению составляет </w:t>
      </w:r>
      <w:r w:rsidR="002E2103" w:rsidRPr="0094670F">
        <w:rPr>
          <w:sz w:val="28"/>
          <w:szCs w:val="28"/>
          <w:lang w:val="ru-RU"/>
        </w:rPr>
        <w:t>27</w:t>
      </w:r>
      <w:r w:rsidRPr="0094670F">
        <w:rPr>
          <w:sz w:val="28"/>
          <w:szCs w:val="28"/>
          <w:lang w:val="ru-RU"/>
        </w:rPr>
        <w:t xml:space="preserve"> км, из которых 100% имеют твердое покрытие.</w:t>
      </w:r>
    </w:p>
    <w:p w:rsidR="0094670F" w:rsidRPr="007E5611" w:rsidRDefault="0094670F" w:rsidP="0094670F">
      <w:pPr>
        <w:spacing w:line="276" w:lineRule="auto"/>
        <w:ind w:firstLine="567"/>
        <w:contextualSpacing/>
        <w:jc w:val="both"/>
        <w:rPr>
          <w:sz w:val="28"/>
          <w:szCs w:val="28"/>
          <w:lang w:val="ru-RU"/>
        </w:rPr>
      </w:pPr>
      <w:r w:rsidRPr="007E5611">
        <w:rPr>
          <w:sz w:val="28"/>
          <w:szCs w:val="28"/>
          <w:lang w:val="ru-RU"/>
        </w:rPr>
        <w:t>Основной грузопоток грузов, перевозимых автомобильным транспортом, проходит</w:t>
      </w:r>
      <w:r w:rsidRPr="00803E96">
        <w:rPr>
          <w:sz w:val="28"/>
          <w:szCs w:val="28"/>
          <w:lang w:val="ru-RU"/>
        </w:rPr>
        <w:t xml:space="preserve"> по автомобильной дороге</w:t>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r>
      <w:r w:rsidRPr="00803E96">
        <w:rPr>
          <w:sz w:val="28"/>
          <w:szCs w:val="28"/>
          <w:lang w:val="ru-RU"/>
        </w:rPr>
        <w:softHyphen/>
        <w:t xml:space="preserve"> межмуниципального значения «Россошь – Старобельск» - Верхняя Серебрянка.</w:t>
      </w:r>
    </w:p>
    <w:p w:rsidR="007E5611" w:rsidRPr="001A5996" w:rsidRDefault="007E5611" w:rsidP="007E5611">
      <w:pPr>
        <w:spacing w:line="276" w:lineRule="auto"/>
        <w:ind w:firstLine="567"/>
        <w:contextualSpacing/>
        <w:jc w:val="both"/>
        <w:rPr>
          <w:sz w:val="28"/>
          <w:szCs w:val="28"/>
          <w:lang w:val="ru-RU"/>
        </w:rPr>
      </w:pPr>
      <w:r w:rsidRPr="001A5996">
        <w:rPr>
          <w:sz w:val="28"/>
          <w:szCs w:val="28"/>
          <w:lang w:val="ru-RU"/>
        </w:rPr>
        <w:t xml:space="preserve"> На автомобильных дорогах возможны чрезвычайные ситуации в результате нарушения правил перевозки опасных и тяжеловесных грузов, и нарушения правил дорожного движения водителями транспортных средств.</w:t>
      </w:r>
    </w:p>
    <w:p w:rsidR="007E5611" w:rsidRPr="001A5996" w:rsidRDefault="007E5611" w:rsidP="007E5611">
      <w:pPr>
        <w:spacing w:line="276" w:lineRule="auto"/>
        <w:ind w:firstLine="567"/>
        <w:contextualSpacing/>
        <w:jc w:val="both"/>
        <w:rPr>
          <w:sz w:val="28"/>
          <w:szCs w:val="28"/>
          <w:lang w:val="ru-RU"/>
        </w:rPr>
      </w:pPr>
      <w:r w:rsidRPr="001A5996">
        <w:rPr>
          <w:sz w:val="28"/>
          <w:szCs w:val="28"/>
          <w:lang w:val="ru-RU"/>
        </w:rPr>
        <w:t>Аварий с выбросом (угрозой выброса) аварийно - химических опасных веществ не было.</w:t>
      </w:r>
    </w:p>
    <w:p w:rsidR="007E5611" w:rsidRPr="001A5996" w:rsidRDefault="007E5611" w:rsidP="007E5611">
      <w:pPr>
        <w:spacing w:line="276" w:lineRule="auto"/>
        <w:ind w:firstLine="567"/>
        <w:contextualSpacing/>
        <w:jc w:val="both"/>
        <w:rPr>
          <w:sz w:val="28"/>
          <w:szCs w:val="28"/>
          <w:lang w:val="ru-RU"/>
        </w:rPr>
      </w:pPr>
      <w:r w:rsidRPr="001A5996">
        <w:rPr>
          <w:sz w:val="28"/>
          <w:szCs w:val="28"/>
          <w:lang w:val="ru-RU"/>
        </w:rPr>
        <w:t>Радиационно-опасных производств, радиоактивных веществ на территории сельского поселения нет.</w:t>
      </w:r>
    </w:p>
    <w:p w:rsidR="007E5611" w:rsidRPr="001A5996" w:rsidRDefault="007E5611" w:rsidP="007E5611">
      <w:pPr>
        <w:spacing w:line="276" w:lineRule="auto"/>
        <w:ind w:firstLine="567"/>
        <w:contextualSpacing/>
        <w:jc w:val="both"/>
        <w:rPr>
          <w:sz w:val="28"/>
          <w:szCs w:val="28"/>
          <w:lang w:val="ru-RU"/>
        </w:rPr>
      </w:pPr>
      <w:r w:rsidRPr="001A5996">
        <w:rPr>
          <w:sz w:val="28"/>
          <w:szCs w:val="28"/>
          <w:lang w:val="ru-RU"/>
        </w:rPr>
        <w:t xml:space="preserve">Внезапных обрушений зданий и сооружений жилого, нежилого назначения не </w:t>
      </w:r>
      <w:r w:rsidRPr="001A5996">
        <w:rPr>
          <w:sz w:val="28"/>
          <w:szCs w:val="28"/>
          <w:lang w:val="ru-RU"/>
        </w:rPr>
        <w:lastRenderedPageBreak/>
        <w:t>было.</w:t>
      </w:r>
    </w:p>
    <w:p w:rsidR="007E5611" w:rsidRDefault="007E5611" w:rsidP="007E5611">
      <w:pPr>
        <w:spacing w:line="276" w:lineRule="auto"/>
        <w:ind w:firstLine="567"/>
        <w:contextualSpacing/>
        <w:jc w:val="both"/>
        <w:rPr>
          <w:sz w:val="28"/>
          <w:szCs w:val="28"/>
          <w:lang w:val="ru-RU"/>
        </w:rPr>
      </w:pPr>
      <w:r w:rsidRPr="001A5996">
        <w:rPr>
          <w:sz w:val="28"/>
          <w:szCs w:val="28"/>
          <w:lang w:val="ru-RU"/>
        </w:rPr>
        <w:t>Аварий на электрических сетях, коммунальных системах жизнеобеспечения, тепловых сетях и гидротехнических сооружениях не было.</w:t>
      </w:r>
    </w:p>
    <w:p w:rsidR="001702F6" w:rsidRPr="001A5996" w:rsidRDefault="001702F6" w:rsidP="007E5611">
      <w:pPr>
        <w:spacing w:line="276" w:lineRule="auto"/>
        <w:ind w:firstLine="567"/>
        <w:contextualSpacing/>
        <w:jc w:val="both"/>
        <w:rPr>
          <w:sz w:val="28"/>
          <w:szCs w:val="28"/>
          <w:lang w:val="ru-RU"/>
        </w:rPr>
      </w:pPr>
    </w:p>
    <w:p w:rsidR="007E5611" w:rsidRPr="00090349" w:rsidRDefault="007E5611" w:rsidP="007E5611">
      <w:pPr>
        <w:spacing w:line="360" w:lineRule="auto"/>
        <w:ind w:firstLine="567"/>
        <w:contextualSpacing/>
        <w:jc w:val="center"/>
        <w:rPr>
          <w:b/>
        </w:rPr>
      </w:pPr>
      <w:r w:rsidRPr="00090349">
        <w:rPr>
          <w:b/>
        </w:rPr>
        <w:t>Характеристика потенциально-опасных объектов</w:t>
      </w:r>
    </w:p>
    <w:tbl>
      <w:tblPr>
        <w:tblW w:w="16064" w:type="dxa"/>
        <w:tblLayout w:type="fixed"/>
        <w:tblCellMar>
          <w:left w:w="10" w:type="dxa"/>
          <w:right w:w="10" w:type="dxa"/>
        </w:tblCellMar>
        <w:tblLook w:val="0000" w:firstRow="0" w:lastRow="0" w:firstColumn="0" w:lastColumn="0" w:noHBand="0" w:noVBand="0"/>
      </w:tblPr>
      <w:tblGrid>
        <w:gridCol w:w="2294"/>
        <w:gridCol w:w="977"/>
        <w:gridCol w:w="992"/>
        <w:gridCol w:w="992"/>
        <w:gridCol w:w="992"/>
        <w:gridCol w:w="993"/>
        <w:gridCol w:w="992"/>
        <w:gridCol w:w="992"/>
        <w:gridCol w:w="855"/>
        <w:gridCol w:w="855"/>
        <w:gridCol w:w="855"/>
        <w:gridCol w:w="855"/>
        <w:gridCol w:w="855"/>
        <w:gridCol w:w="855"/>
        <w:gridCol w:w="855"/>
        <w:gridCol w:w="855"/>
      </w:tblGrid>
      <w:tr w:rsidR="007E5611" w:rsidRPr="00090349" w:rsidTr="00383E38">
        <w:trPr>
          <w:gridAfter w:val="7"/>
          <w:wAfter w:w="5985" w:type="dxa"/>
          <w:trHeight w:hRule="exact" w:val="411"/>
        </w:trPr>
        <w:tc>
          <w:tcPr>
            <w:tcW w:w="2294" w:type="dxa"/>
            <w:vMerge w:val="restart"/>
            <w:tcBorders>
              <w:top w:val="single" w:sz="4" w:space="0" w:color="auto"/>
              <w:left w:val="single" w:sz="4" w:space="0" w:color="auto"/>
            </w:tcBorders>
            <w:shd w:val="clear" w:color="auto" w:fill="FFFFFF"/>
            <w:vAlign w:val="center"/>
          </w:tcPr>
          <w:p w:rsidR="007E5611" w:rsidRPr="00090349" w:rsidRDefault="007E5611" w:rsidP="00383E38">
            <w:pPr>
              <w:spacing w:line="480" w:lineRule="auto"/>
              <w:rPr>
                <w:rStyle w:val="285pt"/>
                <w:rFonts w:eastAsiaTheme="majorEastAsia"/>
                <w:b/>
                <w:color w:val="auto"/>
                <w:sz w:val="20"/>
                <w:szCs w:val="20"/>
              </w:rPr>
            </w:pPr>
            <w:r w:rsidRPr="00090349">
              <w:rPr>
                <w:rStyle w:val="285pt"/>
                <w:b/>
                <w:color w:val="auto"/>
                <w:sz w:val="20"/>
                <w:szCs w:val="20"/>
              </w:rPr>
              <w:t>Наименование ПОО</w:t>
            </w:r>
          </w:p>
          <w:p w:rsidR="007E5611" w:rsidRPr="00090349" w:rsidRDefault="007E5611" w:rsidP="00383E38">
            <w:pPr>
              <w:spacing w:line="170" w:lineRule="exact"/>
              <w:rPr>
                <w:b/>
              </w:rPr>
            </w:pPr>
          </w:p>
        </w:tc>
        <w:tc>
          <w:tcPr>
            <w:tcW w:w="1969" w:type="dxa"/>
            <w:gridSpan w:val="2"/>
            <w:vMerge w:val="restart"/>
            <w:tcBorders>
              <w:top w:val="single" w:sz="4" w:space="0" w:color="auto"/>
              <w:left w:val="single" w:sz="4" w:space="0" w:color="auto"/>
            </w:tcBorders>
            <w:shd w:val="clear" w:color="auto" w:fill="FFFFFF"/>
            <w:vAlign w:val="bottom"/>
          </w:tcPr>
          <w:p w:rsidR="007E5611" w:rsidRPr="00090349" w:rsidRDefault="007E5611" w:rsidP="00383E38">
            <w:pPr>
              <w:spacing w:line="480" w:lineRule="auto"/>
              <w:jc w:val="center"/>
              <w:rPr>
                <w:rStyle w:val="285pt"/>
                <w:rFonts w:eastAsiaTheme="majorEastAsia"/>
                <w:b/>
                <w:color w:val="auto"/>
                <w:sz w:val="20"/>
                <w:szCs w:val="20"/>
              </w:rPr>
            </w:pPr>
            <w:r w:rsidRPr="00090349">
              <w:rPr>
                <w:rStyle w:val="285pt"/>
                <w:b/>
                <w:color w:val="auto"/>
                <w:sz w:val="20"/>
                <w:szCs w:val="20"/>
              </w:rPr>
              <w:t>Количество объектов, ед.</w:t>
            </w:r>
          </w:p>
        </w:tc>
        <w:tc>
          <w:tcPr>
            <w:tcW w:w="1984" w:type="dxa"/>
            <w:gridSpan w:val="2"/>
            <w:vMerge w:val="restart"/>
            <w:tcBorders>
              <w:top w:val="single" w:sz="4" w:space="0" w:color="auto"/>
              <w:left w:val="single" w:sz="4" w:space="0" w:color="auto"/>
            </w:tcBorders>
            <w:shd w:val="clear" w:color="auto" w:fill="FFFFFF"/>
          </w:tcPr>
          <w:p w:rsidR="007E5611" w:rsidRPr="00090349" w:rsidRDefault="007E5611" w:rsidP="00383E38">
            <w:pPr>
              <w:spacing w:line="276" w:lineRule="auto"/>
              <w:jc w:val="center"/>
              <w:rPr>
                <w:rStyle w:val="285pt"/>
                <w:rFonts w:eastAsiaTheme="majorEastAsia"/>
                <w:b/>
                <w:color w:val="auto"/>
                <w:sz w:val="20"/>
                <w:szCs w:val="20"/>
              </w:rPr>
            </w:pPr>
            <w:r w:rsidRPr="00090349">
              <w:rPr>
                <w:rStyle w:val="285pt"/>
                <w:b/>
                <w:color w:val="auto"/>
                <w:sz w:val="20"/>
                <w:szCs w:val="20"/>
              </w:rPr>
              <w:t>Численность населения в зоне вероятной ЧС, тыс. чел</w:t>
            </w:r>
          </w:p>
        </w:tc>
        <w:tc>
          <w:tcPr>
            <w:tcW w:w="383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7E5611" w:rsidRPr="00090349" w:rsidRDefault="007E5611" w:rsidP="00383E38">
            <w:pPr>
              <w:spacing w:line="600" w:lineRule="auto"/>
              <w:jc w:val="center"/>
              <w:rPr>
                <w:rStyle w:val="285pt"/>
                <w:rFonts w:eastAsiaTheme="majorEastAsia"/>
                <w:b/>
                <w:bCs/>
                <w:color w:val="auto"/>
              </w:rPr>
            </w:pPr>
            <w:r w:rsidRPr="00090349">
              <w:rPr>
                <w:rStyle w:val="285pt"/>
                <w:rFonts w:eastAsiaTheme="majorEastAsia"/>
                <w:b/>
                <w:color w:val="auto"/>
                <w:sz w:val="20"/>
                <w:szCs w:val="20"/>
              </w:rPr>
              <w:t>Степень износа, %</w:t>
            </w:r>
          </w:p>
        </w:tc>
      </w:tr>
      <w:tr w:rsidR="007E5611" w:rsidRPr="00090349" w:rsidTr="00383E38">
        <w:trPr>
          <w:gridAfter w:val="7"/>
          <w:wAfter w:w="5985" w:type="dxa"/>
          <w:trHeight w:hRule="exact" w:val="754"/>
        </w:trPr>
        <w:tc>
          <w:tcPr>
            <w:tcW w:w="2294" w:type="dxa"/>
            <w:vMerge/>
            <w:tcBorders>
              <w:left w:val="single" w:sz="4" w:space="0" w:color="auto"/>
            </w:tcBorders>
            <w:shd w:val="clear" w:color="auto" w:fill="FFFFFF"/>
            <w:vAlign w:val="center"/>
          </w:tcPr>
          <w:p w:rsidR="007E5611" w:rsidRPr="00090349" w:rsidRDefault="007E5611" w:rsidP="00383E38">
            <w:pPr>
              <w:spacing w:line="170" w:lineRule="exact"/>
              <w:rPr>
                <w:rStyle w:val="285pt"/>
                <w:rFonts w:eastAsiaTheme="majorEastAsia"/>
                <w:b/>
                <w:color w:val="auto"/>
                <w:sz w:val="20"/>
                <w:szCs w:val="20"/>
              </w:rPr>
            </w:pPr>
          </w:p>
        </w:tc>
        <w:tc>
          <w:tcPr>
            <w:tcW w:w="1969" w:type="dxa"/>
            <w:gridSpan w:val="2"/>
            <w:vMerge/>
            <w:tcBorders>
              <w:left w:val="single" w:sz="4" w:space="0" w:color="auto"/>
            </w:tcBorders>
            <w:shd w:val="clear" w:color="auto" w:fill="FFFFFF"/>
            <w:vAlign w:val="bottom"/>
          </w:tcPr>
          <w:p w:rsidR="007E5611" w:rsidRPr="00090349" w:rsidRDefault="007E5611" w:rsidP="00383E38">
            <w:pPr>
              <w:spacing w:line="600" w:lineRule="auto"/>
              <w:rPr>
                <w:rStyle w:val="285pt"/>
                <w:rFonts w:eastAsiaTheme="majorEastAsia"/>
                <w:b/>
                <w:color w:val="auto"/>
                <w:sz w:val="20"/>
                <w:szCs w:val="20"/>
              </w:rPr>
            </w:pPr>
          </w:p>
        </w:tc>
        <w:tc>
          <w:tcPr>
            <w:tcW w:w="1984" w:type="dxa"/>
            <w:gridSpan w:val="2"/>
            <w:vMerge/>
            <w:tcBorders>
              <w:left w:val="single" w:sz="4" w:space="0" w:color="auto"/>
            </w:tcBorders>
            <w:shd w:val="clear" w:color="auto" w:fill="FFFFFF"/>
          </w:tcPr>
          <w:p w:rsidR="007E5611" w:rsidRPr="00090349" w:rsidRDefault="007E5611" w:rsidP="00383E38">
            <w:pPr>
              <w:spacing w:line="170" w:lineRule="exact"/>
              <w:rPr>
                <w:rStyle w:val="285pt"/>
                <w:rFonts w:eastAsiaTheme="majorEastAsia"/>
                <w:b/>
                <w:color w:val="auto"/>
                <w:sz w:val="20"/>
                <w:szCs w:val="20"/>
              </w:rPr>
            </w:pPr>
          </w:p>
        </w:tc>
        <w:tc>
          <w:tcPr>
            <w:tcW w:w="1985" w:type="dxa"/>
            <w:gridSpan w:val="2"/>
            <w:tcBorders>
              <w:top w:val="single" w:sz="4" w:space="0" w:color="auto"/>
              <w:left w:val="single" w:sz="4" w:space="0" w:color="auto"/>
            </w:tcBorders>
            <w:shd w:val="clear" w:color="auto" w:fill="FFFFFF"/>
            <w:vAlign w:val="bottom"/>
          </w:tcPr>
          <w:p w:rsidR="007E5611" w:rsidRPr="00090349" w:rsidRDefault="007E5611" w:rsidP="00383E38">
            <w:pPr>
              <w:jc w:val="center"/>
              <w:rPr>
                <w:rStyle w:val="285pt"/>
                <w:rFonts w:eastAsiaTheme="majorEastAsia"/>
                <w:b/>
                <w:color w:val="auto"/>
                <w:sz w:val="20"/>
                <w:szCs w:val="20"/>
              </w:rPr>
            </w:pPr>
            <w:r w:rsidRPr="00090349">
              <w:rPr>
                <w:rStyle w:val="285pt"/>
                <w:b/>
                <w:color w:val="auto"/>
                <w:sz w:val="20"/>
                <w:szCs w:val="20"/>
              </w:rPr>
              <w:t>Основных</w:t>
            </w:r>
          </w:p>
          <w:p w:rsidR="007E5611" w:rsidRPr="00090349" w:rsidRDefault="007E5611" w:rsidP="00383E38">
            <w:pPr>
              <w:jc w:val="center"/>
              <w:rPr>
                <w:rStyle w:val="285pt"/>
                <w:rFonts w:eastAsiaTheme="majorEastAsia"/>
                <w:b/>
                <w:color w:val="auto"/>
                <w:sz w:val="20"/>
                <w:szCs w:val="20"/>
              </w:rPr>
            </w:pPr>
            <w:r w:rsidRPr="00090349">
              <w:rPr>
                <w:rStyle w:val="285pt"/>
                <w:b/>
                <w:color w:val="auto"/>
                <w:sz w:val="20"/>
                <w:szCs w:val="20"/>
              </w:rPr>
              <w:t>производственных</w:t>
            </w:r>
          </w:p>
          <w:p w:rsidR="007E5611" w:rsidRPr="00090349" w:rsidRDefault="007E5611" w:rsidP="00383E38">
            <w:pPr>
              <w:jc w:val="center"/>
              <w:rPr>
                <w:rStyle w:val="285pt"/>
                <w:rFonts w:eastAsiaTheme="majorEastAsia"/>
                <w:b/>
                <w:bCs/>
                <w:color w:val="auto"/>
              </w:rPr>
            </w:pPr>
            <w:r w:rsidRPr="00090349">
              <w:rPr>
                <w:rStyle w:val="285pt"/>
                <w:b/>
                <w:color w:val="auto"/>
                <w:sz w:val="20"/>
                <w:szCs w:val="20"/>
              </w:rPr>
              <w:t>фондов</w:t>
            </w:r>
          </w:p>
        </w:tc>
        <w:tc>
          <w:tcPr>
            <w:tcW w:w="1847" w:type="dxa"/>
            <w:gridSpan w:val="2"/>
            <w:tcBorders>
              <w:top w:val="single" w:sz="4" w:space="0" w:color="auto"/>
              <w:left w:val="single" w:sz="4" w:space="0" w:color="auto"/>
              <w:right w:val="single" w:sz="4" w:space="0" w:color="auto"/>
            </w:tcBorders>
            <w:shd w:val="clear" w:color="auto" w:fill="FFFFFF"/>
            <w:vAlign w:val="bottom"/>
          </w:tcPr>
          <w:p w:rsidR="007E5611" w:rsidRPr="00090349" w:rsidRDefault="007E5611" w:rsidP="00383E38">
            <w:pPr>
              <w:spacing w:line="720" w:lineRule="auto"/>
              <w:jc w:val="center"/>
              <w:rPr>
                <w:rStyle w:val="285pt"/>
                <w:rFonts w:eastAsiaTheme="majorEastAsia"/>
                <w:b/>
                <w:bCs/>
                <w:color w:val="auto"/>
              </w:rPr>
            </w:pPr>
            <w:r w:rsidRPr="00090349">
              <w:rPr>
                <w:rStyle w:val="285pt"/>
                <w:rFonts w:eastAsiaTheme="majorEastAsia"/>
                <w:b/>
                <w:bCs/>
                <w:color w:val="auto"/>
                <w:sz w:val="20"/>
                <w:szCs w:val="20"/>
              </w:rPr>
              <w:t>Систем защиты</w:t>
            </w:r>
          </w:p>
        </w:tc>
      </w:tr>
      <w:tr w:rsidR="007E5611" w:rsidRPr="007E5611" w:rsidTr="00213A9B">
        <w:trPr>
          <w:gridAfter w:val="7"/>
          <w:wAfter w:w="5985" w:type="dxa"/>
          <w:trHeight w:hRule="exact" w:val="602"/>
        </w:trPr>
        <w:tc>
          <w:tcPr>
            <w:tcW w:w="2294" w:type="dxa"/>
            <w:tcBorders>
              <w:top w:val="single" w:sz="4" w:space="0" w:color="auto"/>
              <w:left w:val="single" w:sz="4" w:space="0" w:color="auto"/>
            </w:tcBorders>
            <w:shd w:val="clear" w:color="auto" w:fill="FFFFFF"/>
            <w:vAlign w:val="center"/>
          </w:tcPr>
          <w:p w:rsidR="007E5611" w:rsidRPr="007E5611" w:rsidRDefault="007E5611" w:rsidP="00383E38">
            <w:pPr>
              <w:spacing w:line="170" w:lineRule="exact"/>
              <w:rPr>
                <w:color w:val="FF0000"/>
              </w:rPr>
            </w:pPr>
          </w:p>
        </w:tc>
        <w:tc>
          <w:tcPr>
            <w:tcW w:w="977" w:type="dxa"/>
            <w:tcBorders>
              <w:top w:val="single" w:sz="4" w:space="0" w:color="auto"/>
              <w:left w:val="single" w:sz="4" w:space="0" w:color="auto"/>
            </w:tcBorders>
            <w:shd w:val="clear" w:color="auto" w:fill="FFFFFF"/>
            <w:vAlign w:val="bottom"/>
          </w:tcPr>
          <w:p w:rsidR="007E5611" w:rsidRPr="00CE016E" w:rsidRDefault="007E5611" w:rsidP="00090349">
            <w:pPr>
              <w:spacing w:before="240" w:line="720" w:lineRule="auto"/>
              <w:jc w:val="center"/>
              <w:rPr>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2</w:t>
            </w:r>
            <w:r w:rsidRPr="00CE016E">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E016E" w:rsidRDefault="007E5611" w:rsidP="00090349">
            <w:pPr>
              <w:spacing w:before="240" w:line="720" w:lineRule="auto"/>
              <w:jc w:val="center"/>
              <w:rPr>
                <w:rStyle w:val="285pt"/>
                <w:rFonts w:eastAsiaTheme="majorEastAsia"/>
                <w:b/>
                <w:bCs/>
                <w:color w:val="auto"/>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3</w:t>
            </w:r>
            <w:r w:rsidRPr="00CE016E">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E016E" w:rsidRDefault="007E5611" w:rsidP="00090349">
            <w:pPr>
              <w:spacing w:before="240" w:line="720" w:lineRule="auto"/>
              <w:jc w:val="center"/>
              <w:rPr>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2</w:t>
            </w:r>
            <w:r w:rsidRPr="00CE016E">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E016E" w:rsidRDefault="007E5611" w:rsidP="00090349">
            <w:pPr>
              <w:spacing w:before="240" w:line="720" w:lineRule="auto"/>
              <w:jc w:val="center"/>
              <w:rPr>
                <w:rStyle w:val="285pt"/>
                <w:rFonts w:eastAsiaTheme="majorEastAsia"/>
                <w:b/>
                <w:bCs/>
                <w:color w:val="auto"/>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3</w:t>
            </w:r>
            <w:r w:rsidRPr="00CE016E">
              <w:rPr>
                <w:rStyle w:val="285pt"/>
                <w:rFonts w:eastAsiaTheme="majorEastAsia"/>
                <w:b/>
                <w:bCs/>
                <w:color w:val="auto"/>
                <w:sz w:val="20"/>
                <w:szCs w:val="20"/>
              </w:rPr>
              <w:t xml:space="preserve"> г.</w:t>
            </w:r>
          </w:p>
        </w:tc>
        <w:tc>
          <w:tcPr>
            <w:tcW w:w="993" w:type="dxa"/>
            <w:tcBorders>
              <w:top w:val="single" w:sz="4" w:space="0" w:color="auto"/>
              <w:left w:val="single" w:sz="4" w:space="0" w:color="auto"/>
            </w:tcBorders>
            <w:shd w:val="clear" w:color="auto" w:fill="FFFFFF"/>
            <w:vAlign w:val="bottom"/>
          </w:tcPr>
          <w:p w:rsidR="007E5611" w:rsidRPr="00CE016E" w:rsidRDefault="007E5611" w:rsidP="00090349">
            <w:pPr>
              <w:spacing w:before="240" w:line="720" w:lineRule="auto"/>
              <w:jc w:val="center"/>
              <w:rPr>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2</w:t>
            </w:r>
            <w:r w:rsidRPr="00CE016E">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E016E" w:rsidRDefault="007E5611" w:rsidP="00090349">
            <w:pPr>
              <w:spacing w:before="240" w:line="720" w:lineRule="auto"/>
              <w:jc w:val="center"/>
              <w:rPr>
                <w:rStyle w:val="285pt"/>
                <w:rFonts w:eastAsiaTheme="majorEastAsia"/>
                <w:b/>
                <w:bCs/>
                <w:color w:val="auto"/>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3</w:t>
            </w:r>
            <w:r w:rsidRPr="00CE016E">
              <w:rPr>
                <w:rStyle w:val="285pt"/>
                <w:rFonts w:eastAsiaTheme="majorEastAsia"/>
                <w:b/>
                <w:bCs/>
                <w:color w:val="auto"/>
                <w:sz w:val="20"/>
                <w:szCs w:val="20"/>
              </w:rPr>
              <w:t xml:space="preserve"> г.</w:t>
            </w:r>
          </w:p>
        </w:tc>
        <w:tc>
          <w:tcPr>
            <w:tcW w:w="992" w:type="dxa"/>
            <w:tcBorders>
              <w:top w:val="single" w:sz="4" w:space="0" w:color="auto"/>
              <w:left w:val="single" w:sz="4" w:space="0" w:color="auto"/>
            </w:tcBorders>
            <w:shd w:val="clear" w:color="auto" w:fill="FFFFFF"/>
            <w:vAlign w:val="bottom"/>
          </w:tcPr>
          <w:p w:rsidR="007E5611" w:rsidRPr="00CE016E" w:rsidRDefault="007E5611" w:rsidP="00090349">
            <w:pPr>
              <w:spacing w:before="240" w:line="720" w:lineRule="auto"/>
              <w:jc w:val="center"/>
              <w:rPr>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2</w:t>
            </w:r>
            <w:r w:rsidRPr="00CE016E">
              <w:rPr>
                <w:rStyle w:val="285pt"/>
                <w:rFonts w:eastAsiaTheme="majorEastAsia"/>
                <w:b/>
                <w:bCs/>
                <w:color w:val="auto"/>
                <w:sz w:val="20"/>
                <w:szCs w:val="20"/>
              </w:rPr>
              <w:t xml:space="preserve"> г.</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E016E" w:rsidRDefault="007E5611" w:rsidP="00090349">
            <w:pPr>
              <w:spacing w:before="240" w:line="720" w:lineRule="auto"/>
              <w:jc w:val="center"/>
              <w:rPr>
                <w:rStyle w:val="285pt"/>
                <w:rFonts w:eastAsiaTheme="majorEastAsia"/>
                <w:b/>
                <w:bCs/>
                <w:color w:val="auto"/>
                <w:sz w:val="20"/>
                <w:szCs w:val="20"/>
              </w:rPr>
            </w:pPr>
            <w:r w:rsidRPr="00CE016E">
              <w:rPr>
                <w:rStyle w:val="285pt"/>
                <w:rFonts w:eastAsiaTheme="majorEastAsia"/>
                <w:b/>
                <w:bCs/>
                <w:color w:val="auto"/>
                <w:sz w:val="20"/>
                <w:szCs w:val="20"/>
              </w:rPr>
              <w:t>202</w:t>
            </w:r>
            <w:r w:rsidR="00090349" w:rsidRPr="00CE016E">
              <w:rPr>
                <w:rStyle w:val="285pt"/>
                <w:rFonts w:eastAsiaTheme="majorEastAsia"/>
                <w:b/>
                <w:bCs/>
                <w:color w:val="auto"/>
                <w:sz w:val="20"/>
                <w:szCs w:val="20"/>
              </w:rPr>
              <w:t>3</w:t>
            </w:r>
            <w:r w:rsidRPr="00CE016E">
              <w:rPr>
                <w:rStyle w:val="285pt"/>
                <w:rFonts w:eastAsiaTheme="majorEastAsia"/>
                <w:b/>
                <w:bCs/>
                <w:color w:val="auto"/>
                <w:sz w:val="20"/>
                <w:szCs w:val="20"/>
              </w:rPr>
              <w:t xml:space="preserve"> г.</w:t>
            </w:r>
          </w:p>
        </w:tc>
      </w:tr>
      <w:tr w:rsidR="007E5611" w:rsidRPr="007E5611" w:rsidTr="00970996">
        <w:trPr>
          <w:gridAfter w:val="7"/>
          <w:wAfter w:w="5985" w:type="dxa"/>
          <w:trHeight w:hRule="exact" w:val="328"/>
        </w:trPr>
        <w:tc>
          <w:tcPr>
            <w:tcW w:w="2294" w:type="dxa"/>
            <w:tcBorders>
              <w:top w:val="single" w:sz="4" w:space="0" w:color="auto"/>
              <w:left w:val="single" w:sz="4" w:space="0" w:color="auto"/>
            </w:tcBorders>
            <w:shd w:val="clear" w:color="auto" w:fill="FFFFFF"/>
            <w:vAlign w:val="center"/>
          </w:tcPr>
          <w:p w:rsidR="007E5611" w:rsidRPr="00090349" w:rsidRDefault="007E5611" w:rsidP="00383E38">
            <w:pPr>
              <w:spacing w:line="600" w:lineRule="auto"/>
              <w:rPr>
                <w:sz w:val="20"/>
                <w:szCs w:val="20"/>
              </w:rPr>
            </w:pPr>
            <w:r w:rsidRPr="00090349">
              <w:rPr>
                <w:rStyle w:val="285pt"/>
                <w:rFonts w:eastAsiaTheme="majorEastAsia"/>
                <w:color w:val="auto"/>
                <w:sz w:val="20"/>
                <w:szCs w:val="20"/>
              </w:rPr>
              <w:t xml:space="preserve">Радиационно </w:t>
            </w:r>
            <w:r w:rsidRPr="00090349">
              <w:rPr>
                <w:rStyle w:val="285pt"/>
                <w:color w:val="auto"/>
                <w:sz w:val="20"/>
                <w:szCs w:val="20"/>
              </w:rPr>
              <w:t>опасные</w:t>
            </w:r>
          </w:p>
        </w:tc>
        <w:tc>
          <w:tcPr>
            <w:tcW w:w="977"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r>
      <w:tr w:rsidR="007E5611" w:rsidRPr="007E5611" w:rsidTr="00970996">
        <w:trPr>
          <w:gridAfter w:val="7"/>
          <w:wAfter w:w="5985" w:type="dxa"/>
          <w:trHeight w:hRule="exact" w:val="290"/>
        </w:trPr>
        <w:tc>
          <w:tcPr>
            <w:tcW w:w="2294" w:type="dxa"/>
            <w:tcBorders>
              <w:top w:val="single" w:sz="4" w:space="0" w:color="auto"/>
              <w:left w:val="single" w:sz="4" w:space="0" w:color="auto"/>
            </w:tcBorders>
            <w:shd w:val="clear" w:color="auto" w:fill="FFFFFF"/>
            <w:vAlign w:val="bottom"/>
          </w:tcPr>
          <w:p w:rsidR="007E5611" w:rsidRPr="00090349" w:rsidRDefault="007E5611" w:rsidP="00383E38">
            <w:pPr>
              <w:spacing w:line="600" w:lineRule="auto"/>
              <w:rPr>
                <w:sz w:val="20"/>
                <w:szCs w:val="20"/>
              </w:rPr>
            </w:pPr>
            <w:r w:rsidRPr="00090349">
              <w:rPr>
                <w:rStyle w:val="285pt"/>
                <w:color w:val="auto"/>
                <w:sz w:val="20"/>
                <w:szCs w:val="20"/>
              </w:rPr>
              <w:t>Химически опасные</w:t>
            </w:r>
          </w:p>
        </w:tc>
        <w:tc>
          <w:tcPr>
            <w:tcW w:w="977"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85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CE016E" w:rsidRDefault="007E5611" w:rsidP="00383E38">
            <w:pPr>
              <w:spacing w:line="600" w:lineRule="auto"/>
              <w:jc w:val="center"/>
              <w:rPr>
                <w:sz w:val="20"/>
                <w:szCs w:val="20"/>
              </w:rPr>
            </w:pPr>
            <w:r w:rsidRPr="00CE016E">
              <w:rPr>
                <w:rStyle w:val="211pt"/>
                <w:color w:val="auto"/>
                <w:sz w:val="20"/>
                <w:szCs w:val="20"/>
              </w:rPr>
              <w:t>0</w:t>
            </w:r>
          </w:p>
        </w:tc>
      </w:tr>
      <w:tr w:rsidR="007E5611" w:rsidRPr="007E5611" w:rsidTr="00970996">
        <w:trPr>
          <w:gridAfter w:val="7"/>
          <w:wAfter w:w="5985" w:type="dxa"/>
          <w:trHeight w:hRule="exact" w:val="280"/>
        </w:trPr>
        <w:tc>
          <w:tcPr>
            <w:tcW w:w="2294" w:type="dxa"/>
            <w:tcBorders>
              <w:top w:val="single" w:sz="4" w:space="0" w:color="auto"/>
              <w:left w:val="single" w:sz="4" w:space="0" w:color="auto"/>
            </w:tcBorders>
            <w:shd w:val="clear" w:color="auto" w:fill="FFFFFF"/>
            <w:vAlign w:val="center"/>
          </w:tcPr>
          <w:p w:rsidR="007E5611" w:rsidRPr="00090349" w:rsidRDefault="007E5611" w:rsidP="00383E38">
            <w:pPr>
              <w:spacing w:line="600" w:lineRule="auto"/>
              <w:rPr>
                <w:sz w:val="20"/>
                <w:szCs w:val="20"/>
              </w:rPr>
            </w:pPr>
            <w:r w:rsidRPr="00090349">
              <w:rPr>
                <w:rStyle w:val="285pt"/>
                <w:color w:val="auto"/>
                <w:sz w:val="20"/>
                <w:szCs w:val="20"/>
              </w:rPr>
              <w:t>Взрывоопасные</w:t>
            </w:r>
          </w:p>
        </w:tc>
        <w:tc>
          <w:tcPr>
            <w:tcW w:w="977"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r>
      <w:tr w:rsidR="007E5611" w:rsidRPr="007E5611" w:rsidTr="00970996">
        <w:trPr>
          <w:trHeight w:hRule="exact" w:val="297"/>
        </w:trPr>
        <w:tc>
          <w:tcPr>
            <w:tcW w:w="2294" w:type="dxa"/>
            <w:tcBorders>
              <w:top w:val="single" w:sz="4" w:space="0" w:color="auto"/>
              <w:left w:val="single" w:sz="4" w:space="0" w:color="auto"/>
            </w:tcBorders>
            <w:shd w:val="clear" w:color="auto" w:fill="FFFFFF"/>
            <w:vAlign w:val="bottom"/>
          </w:tcPr>
          <w:p w:rsidR="007E5611" w:rsidRPr="00090349" w:rsidRDefault="007E5611" w:rsidP="00383E38">
            <w:pPr>
              <w:spacing w:line="600" w:lineRule="auto"/>
              <w:rPr>
                <w:sz w:val="20"/>
                <w:szCs w:val="20"/>
              </w:rPr>
            </w:pPr>
            <w:r w:rsidRPr="00090349">
              <w:rPr>
                <w:rStyle w:val="285pt"/>
                <w:color w:val="auto"/>
                <w:sz w:val="20"/>
                <w:szCs w:val="20"/>
              </w:rPr>
              <w:t>Пожароопасные</w:t>
            </w:r>
          </w:p>
        </w:tc>
        <w:tc>
          <w:tcPr>
            <w:tcW w:w="977"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3D0954" w:rsidRDefault="007E5611" w:rsidP="00383E38">
            <w:pPr>
              <w:spacing w:line="600" w:lineRule="auto"/>
              <w:jc w:val="center"/>
              <w:rPr>
                <w:sz w:val="20"/>
                <w:szCs w:val="20"/>
              </w:rPr>
            </w:pPr>
            <w:r w:rsidRPr="003D0954">
              <w:rPr>
                <w:rStyle w:val="211pt"/>
                <w:color w:val="auto"/>
                <w:sz w:val="20"/>
                <w:szCs w:val="20"/>
              </w:rPr>
              <w:t>0</w:t>
            </w:r>
          </w:p>
        </w:tc>
        <w:tc>
          <w:tcPr>
            <w:tcW w:w="855" w:type="dxa"/>
            <w:vAlign w:val="bottom"/>
          </w:tcPr>
          <w:p w:rsidR="007E5611" w:rsidRPr="007E5611" w:rsidRDefault="007E5611" w:rsidP="00383E38">
            <w:pPr>
              <w:spacing w:line="600" w:lineRule="auto"/>
              <w:jc w:val="center"/>
              <w:rPr>
                <w:color w:val="FF0000"/>
                <w:sz w:val="20"/>
                <w:szCs w:val="20"/>
              </w:rPr>
            </w:pPr>
          </w:p>
        </w:tc>
        <w:tc>
          <w:tcPr>
            <w:tcW w:w="855" w:type="dxa"/>
            <w:vAlign w:val="bottom"/>
          </w:tcPr>
          <w:p w:rsidR="007E5611" w:rsidRPr="007E5611" w:rsidRDefault="007E5611" w:rsidP="00383E38">
            <w:pPr>
              <w:spacing w:line="600" w:lineRule="auto"/>
              <w:jc w:val="center"/>
              <w:rPr>
                <w:color w:val="FF0000"/>
                <w:sz w:val="20"/>
                <w:szCs w:val="20"/>
              </w:rPr>
            </w:pPr>
            <w:r w:rsidRPr="007E5611">
              <w:rPr>
                <w:rStyle w:val="211pt"/>
                <w:color w:val="FF0000"/>
                <w:sz w:val="20"/>
                <w:szCs w:val="20"/>
              </w:rPr>
              <w:t>0</w:t>
            </w:r>
          </w:p>
        </w:tc>
        <w:tc>
          <w:tcPr>
            <w:tcW w:w="855" w:type="dxa"/>
            <w:vAlign w:val="bottom"/>
          </w:tcPr>
          <w:p w:rsidR="007E5611" w:rsidRPr="007E5611" w:rsidRDefault="007E5611" w:rsidP="00383E38">
            <w:pPr>
              <w:spacing w:line="600" w:lineRule="auto"/>
              <w:jc w:val="center"/>
              <w:rPr>
                <w:color w:val="FF0000"/>
                <w:sz w:val="20"/>
                <w:szCs w:val="20"/>
              </w:rPr>
            </w:pPr>
            <w:r w:rsidRPr="007E5611">
              <w:rPr>
                <w:rStyle w:val="211pt"/>
                <w:color w:val="FF0000"/>
                <w:sz w:val="20"/>
                <w:szCs w:val="20"/>
              </w:rPr>
              <w:t>0</w:t>
            </w:r>
          </w:p>
        </w:tc>
        <w:tc>
          <w:tcPr>
            <w:tcW w:w="855" w:type="dxa"/>
            <w:vAlign w:val="bottom"/>
          </w:tcPr>
          <w:p w:rsidR="007E5611" w:rsidRPr="007E5611" w:rsidRDefault="007E5611" w:rsidP="00383E38">
            <w:pPr>
              <w:spacing w:line="600" w:lineRule="auto"/>
              <w:jc w:val="center"/>
              <w:rPr>
                <w:color w:val="FF0000"/>
                <w:sz w:val="20"/>
                <w:szCs w:val="20"/>
              </w:rPr>
            </w:pPr>
            <w:r w:rsidRPr="007E5611">
              <w:rPr>
                <w:rStyle w:val="211pt"/>
                <w:color w:val="FF0000"/>
                <w:sz w:val="20"/>
                <w:szCs w:val="20"/>
              </w:rPr>
              <w:t>0</w:t>
            </w:r>
          </w:p>
        </w:tc>
        <w:tc>
          <w:tcPr>
            <w:tcW w:w="855" w:type="dxa"/>
            <w:vAlign w:val="bottom"/>
          </w:tcPr>
          <w:p w:rsidR="007E5611" w:rsidRPr="007E5611" w:rsidRDefault="007E5611" w:rsidP="00383E38">
            <w:pPr>
              <w:spacing w:line="600" w:lineRule="auto"/>
              <w:jc w:val="center"/>
              <w:rPr>
                <w:color w:val="FF0000"/>
                <w:sz w:val="20"/>
                <w:szCs w:val="20"/>
              </w:rPr>
            </w:pPr>
            <w:r w:rsidRPr="007E5611">
              <w:rPr>
                <w:rStyle w:val="211pt"/>
                <w:color w:val="FF0000"/>
                <w:sz w:val="20"/>
                <w:szCs w:val="20"/>
              </w:rPr>
              <w:t>0</w:t>
            </w:r>
          </w:p>
        </w:tc>
        <w:tc>
          <w:tcPr>
            <w:tcW w:w="855" w:type="dxa"/>
            <w:vAlign w:val="bottom"/>
          </w:tcPr>
          <w:p w:rsidR="007E5611" w:rsidRPr="007E5611" w:rsidRDefault="007E5611" w:rsidP="00383E38">
            <w:pPr>
              <w:spacing w:line="600" w:lineRule="auto"/>
              <w:jc w:val="center"/>
              <w:rPr>
                <w:color w:val="FF0000"/>
                <w:sz w:val="20"/>
                <w:szCs w:val="20"/>
              </w:rPr>
            </w:pPr>
            <w:r w:rsidRPr="007E5611">
              <w:rPr>
                <w:rStyle w:val="211pt"/>
                <w:color w:val="FF0000"/>
                <w:sz w:val="20"/>
                <w:szCs w:val="20"/>
              </w:rPr>
              <w:t>0</w:t>
            </w:r>
          </w:p>
        </w:tc>
        <w:tc>
          <w:tcPr>
            <w:tcW w:w="855" w:type="dxa"/>
            <w:vAlign w:val="bottom"/>
          </w:tcPr>
          <w:p w:rsidR="007E5611" w:rsidRPr="007E5611" w:rsidRDefault="007E5611" w:rsidP="00383E38">
            <w:pPr>
              <w:spacing w:line="600" w:lineRule="auto"/>
              <w:jc w:val="center"/>
              <w:rPr>
                <w:color w:val="FF0000"/>
                <w:sz w:val="20"/>
                <w:szCs w:val="20"/>
              </w:rPr>
            </w:pPr>
            <w:r w:rsidRPr="007E5611">
              <w:rPr>
                <w:rStyle w:val="211pt"/>
                <w:color w:val="FF0000"/>
                <w:sz w:val="20"/>
                <w:szCs w:val="20"/>
              </w:rPr>
              <w:t>0</w:t>
            </w:r>
          </w:p>
        </w:tc>
      </w:tr>
      <w:tr w:rsidR="007E5611" w:rsidRPr="007E5611" w:rsidTr="00970996">
        <w:trPr>
          <w:gridAfter w:val="7"/>
          <w:wAfter w:w="5985" w:type="dxa"/>
          <w:trHeight w:hRule="exact" w:val="303"/>
        </w:trPr>
        <w:tc>
          <w:tcPr>
            <w:tcW w:w="2294" w:type="dxa"/>
            <w:tcBorders>
              <w:top w:val="single" w:sz="4" w:space="0" w:color="auto"/>
              <w:left w:val="single" w:sz="4" w:space="0" w:color="auto"/>
            </w:tcBorders>
            <w:shd w:val="clear" w:color="auto" w:fill="FFFFFF"/>
            <w:vAlign w:val="bottom"/>
          </w:tcPr>
          <w:p w:rsidR="007E5611" w:rsidRPr="00090349" w:rsidRDefault="007E5611" w:rsidP="00383E38">
            <w:pPr>
              <w:spacing w:line="600" w:lineRule="auto"/>
              <w:rPr>
                <w:sz w:val="20"/>
                <w:szCs w:val="20"/>
              </w:rPr>
            </w:pPr>
            <w:r w:rsidRPr="00090349">
              <w:rPr>
                <w:rStyle w:val="285pt"/>
                <w:color w:val="auto"/>
                <w:sz w:val="20"/>
                <w:szCs w:val="20"/>
              </w:rPr>
              <w:t>Взрывопожароопасные</w:t>
            </w:r>
          </w:p>
        </w:tc>
        <w:tc>
          <w:tcPr>
            <w:tcW w:w="977" w:type="dxa"/>
            <w:tcBorders>
              <w:top w:val="single" w:sz="4" w:space="0" w:color="auto"/>
              <w:left w:val="single" w:sz="4" w:space="0" w:color="auto"/>
            </w:tcBorders>
            <w:shd w:val="clear" w:color="auto" w:fill="FFFFFF"/>
            <w:vAlign w:val="bottom"/>
          </w:tcPr>
          <w:p w:rsidR="007E5611" w:rsidRPr="005021C2" w:rsidRDefault="005021C2" w:rsidP="00383E38">
            <w:pPr>
              <w:spacing w:line="600" w:lineRule="auto"/>
              <w:jc w:val="center"/>
              <w:rPr>
                <w:sz w:val="20"/>
                <w:szCs w:val="20"/>
              </w:rPr>
            </w:pPr>
            <w:r w:rsidRPr="005021C2">
              <w:rPr>
                <w:rStyle w:val="211pt"/>
                <w:color w:val="auto"/>
                <w:sz w:val="20"/>
                <w:szCs w:val="20"/>
              </w:rPr>
              <w:t>2</w:t>
            </w:r>
          </w:p>
        </w:tc>
        <w:tc>
          <w:tcPr>
            <w:tcW w:w="992" w:type="dxa"/>
            <w:tcBorders>
              <w:top w:val="single" w:sz="4" w:space="0" w:color="auto"/>
              <w:left w:val="single" w:sz="4" w:space="0" w:color="auto"/>
            </w:tcBorders>
            <w:shd w:val="clear" w:color="auto" w:fill="FFFFFF"/>
            <w:vAlign w:val="bottom"/>
          </w:tcPr>
          <w:p w:rsidR="007E5611" w:rsidRPr="005021C2" w:rsidRDefault="005021C2" w:rsidP="00383E38">
            <w:pPr>
              <w:spacing w:line="600" w:lineRule="auto"/>
              <w:jc w:val="center"/>
              <w:rPr>
                <w:sz w:val="20"/>
                <w:szCs w:val="20"/>
              </w:rPr>
            </w:pPr>
            <w:r w:rsidRPr="005021C2">
              <w:rPr>
                <w:rStyle w:val="211pt"/>
                <w:color w:val="auto"/>
                <w:sz w:val="20"/>
                <w:szCs w:val="20"/>
              </w:rPr>
              <w:t>2</w:t>
            </w:r>
          </w:p>
        </w:tc>
        <w:tc>
          <w:tcPr>
            <w:tcW w:w="992" w:type="dxa"/>
            <w:tcBorders>
              <w:top w:val="single" w:sz="4" w:space="0" w:color="auto"/>
              <w:left w:val="single" w:sz="4" w:space="0" w:color="auto"/>
            </w:tcBorders>
            <w:shd w:val="clear" w:color="auto" w:fill="FFFFFF"/>
            <w:vAlign w:val="bottom"/>
          </w:tcPr>
          <w:p w:rsidR="007E5611" w:rsidRPr="005021C2" w:rsidRDefault="007E5611" w:rsidP="00383E38">
            <w:pPr>
              <w:spacing w:line="600" w:lineRule="auto"/>
              <w:jc w:val="center"/>
              <w:rPr>
                <w:sz w:val="20"/>
                <w:szCs w:val="20"/>
              </w:rPr>
            </w:pPr>
            <w:r w:rsidRPr="005021C2">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5021C2" w:rsidRDefault="007E5611" w:rsidP="00383E38">
            <w:pPr>
              <w:spacing w:line="600" w:lineRule="auto"/>
              <w:jc w:val="center"/>
              <w:rPr>
                <w:sz w:val="20"/>
                <w:szCs w:val="20"/>
              </w:rPr>
            </w:pPr>
            <w:r w:rsidRPr="005021C2">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5021C2" w:rsidRDefault="005021C2" w:rsidP="00383E38">
            <w:pPr>
              <w:spacing w:line="600" w:lineRule="auto"/>
              <w:jc w:val="center"/>
              <w:rPr>
                <w:sz w:val="20"/>
                <w:szCs w:val="20"/>
              </w:rPr>
            </w:pPr>
            <w:r>
              <w:rPr>
                <w:rStyle w:val="211pt"/>
                <w:color w:val="auto"/>
                <w:sz w:val="20"/>
                <w:szCs w:val="20"/>
              </w:rPr>
              <w:t>-</w:t>
            </w:r>
          </w:p>
        </w:tc>
        <w:tc>
          <w:tcPr>
            <w:tcW w:w="992" w:type="dxa"/>
            <w:tcBorders>
              <w:top w:val="single" w:sz="4" w:space="0" w:color="auto"/>
              <w:left w:val="single" w:sz="4" w:space="0" w:color="auto"/>
            </w:tcBorders>
            <w:shd w:val="clear" w:color="auto" w:fill="FFFFFF"/>
            <w:vAlign w:val="bottom"/>
          </w:tcPr>
          <w:p w:rsidR="007E5611" w:rsidRPr="005021C2" w:rsidRDefault="005021C2" w:rsidP="00383E38">
            <w:pPr>
              <w:spacing w:line="600" w:lineRule="auto"/>
              <w:jc w:val="center"/>
              <w:rPr>
                <w:sz w:val="20"/>
                <w:szCs w:val="20"/>
              </w:rPr>
            </w:pPr>
            <w:r>
              <w:rPr>
                <w:rStyle w:val="211pt"/>
                <w:color w:val="auto"/>
                <w:sz w:val="20"/>
                <w:szCs w:val="20"/>
              </w:rPr>
              <w:t>-</w:t>
            </w:r>
          </w:p>
        </w:tc>
        <w:tc>
          <w:tcPr>
            <w:tcW w:w="992" w:type="dxa"/>
            <w:tcBorders>
              <w:top w:val="single" w:sz="4" w:space="0" w:color="auto"/>
              <w:left w:val="single" w:sz="4" w:space="0" w:color="auto"/>
            </w:tcBorders>
            <w:shd w:val="clear" w:color="auto" w:fill="FFFFFF"/>
            <w:vAlign w:val="bottom"/>
          </w:tcPr>
          <w:p w:rsidR="007E5611" w:rsidRPr="005021C2" w:rsidRDefault="005021C2" w:rsidP="00383E38">
            <w:pPr>
              <w:spacing w:line="600" w:lineRule="auto"/>
              <w:jc w:val="center"/>
              <w:rPr>
                <w:sz w:val="20"/>
                <w:szCs w:val="20"/>
              </w:rPr>
            </w:pPr>
            <w:r>
              <w:rPr>
                <w:rStyle w:val="211pt"/>
                <w:color w:val="auto"/>
                <w:sz w:val="20"/>
                <w:szCs w:val="20"/>
              </w:rPr>
              <w:t>-</w:t>
            </w:r>
          </w:p>
        </w:tc>
        <w:tc>
          <w:tcPr>
            <w:tcW w:w="855" w:type="dxa"/>
            <w:tcBorders>
              <w:top w:val="single" w:sz="4" w:space="0" w:color="auto"/>
              <w:left w:val="single" w:sz="4" w:space="0" w:color="auto"/>
              <w:right w:val="single" w:sz="4" w:space="0" w:color="auto"/>
            </w:tcBorders>
            <w:shd w:val="clear" w:color="auto" w:fill="FFFFFF"/>
            <w:vAlign w:val="bottom"/>
          </w:tcPr>
          <w:p w:rsidR="007E5611" w:rsidRPr="005021C2" w:rsidRDefault="005021C2" w:rsidP="00383E38">
            <w:pPr>
              <w:spacing w:line="600" w:lineRule="auto"/>
              <w:jc w:val="center"/>
              <w:rPr>
                <w:sz w:val="20"/>
                <w:szCs w:val="20"/>
              </w:rPr>
            </w:pPr>
            <w:r>
              <w:rPr>
                <w:rStyle w:val="211pt"/>
                <w:color w:val="auto"/>
                <w:sz w:val="20"/>
                <w:szCs w:val="20"/>
              </w:rPr>
              <w:t>-</w:t>
            </w:r>
          </w:p>
        </w:tc>
      </w:tr>
      <w:tr w:rsidR="007E5611" w:rsidRPr="007E5611" w:rsidTr="00970996">
        <w:trPr>
          <w:gridAfter w:val="7"/>
          <w:wAfter w:w="5985" w:type="dxa"/>
          <w:trHeight w:hRule="exact" w:val="308"/>
        </w:trPr>
        <w:tc>
          <w:tcPr>
            <w:tcW w:w="2294" w:type="dxa"/>
            <w:tcBorders>
              <w:top w:val="single" w:sz="4" w:space="0" w:color="auto"/>
              <w:left w:val="single" w:sz="4" w:space="0" w:color="auto"/>
            </w:tcBorders>
            <w:shd w:val="clear" w:color="auto" w:fill="FFFFFF"/>
            <w:vAlign w:val="center"/>
          </w:tcPr>
          <w:p w:rsidR="007E5611" w:rsidRPr="00090349" w:rsidRDefault="007E5611" w:rsidP="00970996">
            <w:pPr>
              <w:spacing w:line="600" w:lineRule="auto"/>
              <w:rPr>
                <w:sz w:val="20"/>
                <w:szCs w:val="20"/>
              </w:rPr>
            </w:pPr>
            <w:r w:rsidRPr="00090349">
              <w:rPr>
                <w:rStyle w:val="285pt"/>
                <w:color w:val="auto"/>
                <w:sz w:val="20"/>
                <w:szCs w:val="20"/>
              </w:rPr>
              <w:t>Газопроводы, км</w:t>
            </w:r>
          </w:p>
        </w:tc>
        <w:tc>
          <w:tcPr>
            <w:tcW w:w="977" w:type="dxa"/>
            <w:tcBorders>
              <w:top w:val="single" w:sz="4" w:space="0" w:color="auto"/>
              <w:left w:val="single" w:sz="4" w:space="0" w:color="auto"/>
            </w:tcBorders>
            <w:shd w:val="clear" w:color="auto" w:fill="FFFFFF"/>
            <w:vAlign w:val="center"/>
          </w:tcPr>
          <w:p w:rsidR="007E5611" w:rsidRPr="00970996" w:rsidRDefault="00970996" w:rsidP="00970996">
            <w:pPr>
              <w:spacing w:line="600" w:lineRule="auto"/>
              <w:jc w:val="center"/>
              <w:rPr>
                <w:rStyle w:val="211pt"/>
                <w:color w:val="auto"/>
                <w:sz w:val="20"/>
                <w:szCs w:val="20"/>
              </w:rPr>
            </w:pPr>
            <w:r w:rsidRPr="00970996">
              <w:rPr>
                <w:rStyle w:val="211pt"/>
                <w:color w:val="auto"/>
                <w:sz w:val="20"/>
                <w:szCs w:val="20"/>
              </w:rPr>
              <w:t>5,8</w:t>
            </w:r>
          </w:p>
        </w:tc>
        <w:tc>
          <w:tcPr>
            <w:tcW w:w="992" w:type="dxa"/>
            <w:tcBorders>
              <w:top w:val="single" w:sz="4" w:space="0" w:color="auto"/>
              <w:left w:val="single" w:sz="4" w:space="0" w:color="auto"/>
            </w:tcBorders>
            <w:shd w:val="clear" w:color="auto" w:fill="FFFFFF"/>
            <w:vAlign w:val="center"/>
          </w:tcPr>
          <w:p w:rsidR="007E5611" w:rsidRPr="00970996" w:rsidRDefault="00970996" w:rsidP="00970996">
            <w:pPr>
              <w:spacing w:line="600" w:lineRule="auto"/>
              <w:jc w:val="center"/>
              <w:rPr>
                <w:rStyle w:val="211pt"/>
                <w:color w:val="auto"/>
                <w:sz w:val="20"/>
                <w:szCs w:val="20"/>
              </w:rPr>
            </w:pPr>
            <w:r w:rsidRPr="00970996">
              <w:rPr>
                <w:rStyle w:val="211pt"/>
                <w:color w:val="auto"/>
                <w:sz w:val="20"/>
                <w:szCs w:val="20"/>
              </w:rPr>
              <w:t>5,8</w:t>
            </w:r>
          </w:p>
        </w:tc>
        <w:tc>
          <w:tcPr>
            <w:tcW w:w="992" w:type="dxa"/>
            <w:tcBorders>
              <w:top w:val="single" w:sz="4" w:space="0" w:color="auto"/>
              <w:left w:val="single" w:sz="4" w:space="0" w:color="auto"/>
            </w:tcBorders>
            <w:shd w:val="clear" w:color="auto" w:fill="FFFFFF"/>
            <w:vAlign w:val="bottom"/>
          </w:tcPr>
          <w:p w:rsidR="007E5611" w:rsidRPr="00970996" w:rsidRDefault="007E5611" w:rsidP="00970996">
            <w:pPr>
              <w:spacing w:line="600" w:lineRule="auto"/>
              <w:jc w:val="center"/>
              <w:rPr>
                <w:rStyle w:val="211pt"/>
                <w:color w:val="auto"/>
                <w:sz w:val="20"/>
                <w:szCs w:val="20"/>
              </w:rPr>
            </w:pPr>
            <w:r w:rsidRPr="00970996">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970996" w:rsidRDefault="007E5611" w:rsidP="00970996">
            <w:pPr>
              <w:spacing w:line="600" w:lineRule="auto"/>
              <w:jc w:val="center"/>
              <w:rPr>
                <w:rStyle w:val="211pt"/>
                <w:color w:val="auto"/>
                <w:sz w:val="20"/>
                <w:szCs w:val="20"/>
              </w:rPr>
            </w:pPr>
            <w:r w:rsidRPr="00970996">
              <w:rPr>
                <w:rStyle w:val="211pt"/>
                <w:color w:val="auto"/>
                <w:sz w:val="20"/>
                <w:szCs w:val="20"/>
              </w:rPr>
              <w:t>0</w:t>
            </w:r>
          </w:p>
        </w:tc>
        <w:tc>
          <w:tcPr>
            <w:tcW w:w="993" w:type="dxa"/>
            <w:tcBorders>
              <w:top w:val="single" w:sz="4" w:space="0" w:color="auto"/>
              <w:left w:val="single" w:sz="4" w:space="0" w:color="auto"/>
            </w:tcBorders>
            <w:shd w:val="clear" w:color="auto" w:fill="FFFFFF"/>
            <w:vAlign w:val="center"/>
          </w:tcPr>
          <w:p w:rsidR="007E5611" w:rsidRPr="00970996" w:rsidRDefault="005021C2" w:rsidP="00970996">
            <w:pPr>
              <w:spacing w:line="600" w:lineRule="auto"/>
              <w:jc w:val="center"/>
              <w:rPr>
                <w:rStyle w:val="211pt"/>
                <w:color w:val="auto"/>
                <w:sz w:val="20"/>
                <w:szCs w:val="20"/>
              </w:rPr>
            </w:pPr>
            <w:r>
              <w:rPr>
                <w:rStyle w:val="211pt"/>
                <w:color w:val="auto"/>
                <w:sz w:val="20"/>
                <w:szCs w:val="20"/>
              </w:rPr>
              <w:t>-</w:t>
            </w:r>
          </w:p>
        </w:tc>
        <w:tc>
          <w:tcPr>
            <w:tcW w:w="992" w:type="dxa"/>
            <w:tcBorders>
              <w:top w:val="single" w:sz="4" w:space="0" w:color="auto"/>
              <w:left w:val="single" w:sz="4" w:space="0" w:color="auto"/>
            </w:tcBorders>
            <w:shd w:val="clear" w:color="auto" w:fill="FFFFFF"/>
            <w:vAlign w:val="center"/>
          </w:tcPr>
          <w:p w:rsidR="007E5611" w:rsidRPr="00970996" w:rsidRDefault="005021C2" w:rsidP="00970996">
            <w:pPr>
              <w:spacing w:line="600" w:lineRule="auto"/>
              <w:jc w:val="center"/>
              <w:rPr>
                <w:rStyle w:val="211pt"/>
                <w:color w:val="auto"/>
                <w:sz w:val="20"/>
                <w:szCs w:val="20"/>
              </w:rPr>
            </w:pPr>
            <w:r>
              <w:rPr>
                <w:rStyle w:val="211pt"/>
                <w:color w:val="auto"/>
                <w:sz w:val="20"/>
                <w:szCs w:val="20"/>
              </w:rPr>
              <w:t>-</w:t>
            </w:r>
          </w:p>
        </w:tc>
        <w:tc>
          <w:tcPr>
            <w:tcW w:w="992" w:type="dxa"/>
            <w:tcBorders>
              <w:top w:val="single" w:sz="4" w:space="0" w:color="auto"/>
              <w:left w:val="single" w:sz="4" w:space="0" w:color="auto"/>
            </w:tcBorders>
            <w:shd w:val="clear" w:color="auto" w:fill="FFFFFF"/>
            <w:vAlign w:val="bottom"/>
          </w:tcPr>
          <w:p w:rsidR="007E5611" w:rsidRPr="00970996" w:rsidRDefault="005021C2" w:rsidP="00970996">
            <w:pPr>
              <w:spacing w:line="600" w:lineRule="auto"/>
              <w:jc w:val="center"/>
              <w:rPr>
                <w:rStyle w:val="211pt"/>
                <w:color w:val="auto"/>
                <w:sz w:val="20"/>
                <w:szCs w:val="20"/>
              </w:rPr>
            </w:pPr>
            <w:r>
              <w:rPr>
                <w:rStyle w:val="211pt"/>
                <w:color w:val="auto"/>
                <w:sz w:val="20"/>
                <w:szCs w:val="20"/>
              </w:rPr>
              <w:t>-</w:t>
            </w:r>
          </w:p>
        </w:tc>
        <w:tc>
          <w:tcPr>
            <w:tcW w:w="855" w:type="dxa"/>
            <w:tcBorders>
              <w:top w:val="single" w:sz="4" w:space="0" w:color="auto"/>
              <w:left w:val="single" w:sz="4" w:space="0" w:color="auto"/>
              <w:right w:val="single" w:sz="4" w:space="0" w:color="auto"/>
            </w:tcBorders>
            <w:shd w:val="clear" w:color="auto" w:fill="FFFFFF"/>
            <w:vAlign w:val="bottom"/>
          </w:tcPr>
          <w:p w:rsidR="007E5611" w:rsidRPr="00970996" w:rsidRDefault="005021C2" w:rsidP="00970996">
            <w:pPr>
              <w:spacing w:line="600" w:lineRule="auto"/>
              <w:jc w:val="center"/>
              <w:rPr>
                <w:rStyle w:val="211pt"/>
                <w:color w:val="auto"/>
                <w:sz w:val="20"/>
                <w:szCs w:val="20"/>
              </w:rPr>
            </w:pPr>
            <w:r>
              <w:rPr>
                <w:rStyle w:val="211pt"/>
                <w:color w:val="auto"/>
                <w:sz w:val="20"/>
                <w:szCs w:val="20"/>
              </w:rPr>
              <w:t>-</w:t>
            </w:r>
          </w:p>
        </w:tc>
      </w:tr>
      <w:tr w:rsidR="007E5611" w:rsidRPr="007E5611" w:rsidTr="00970996">
        <w:trPr>
          <w:gridAfter w:val="7"/>
          <w:wAfter w:w="5985" w:type="dxa"/>
          <w:trHeight w:hRule="exact" w:val="284"/>
        </w:trPr>
        <w:tc>
          <w:tcPr>
            <w:tcW w:w="2294" w:type="dxa"/>
            <w:tcBorders>
              <w:top w:val="single" w:sz="4" w:space="0" w:color="auto"/>
              <w:left w:val="single" w:sz="4" w:space="0" w:color="auto"/>
            </w:tcBorders>
            <w:shd w:val="clear" w:color="auto" w:fill="FFFFFF"/>
            <w:vAlign w:val="center"/>
          </w:tcPr>
          <w:p w:rsidR="007E5611" w:rsidRPr="00090349" w:rsidRDefault="007E5611" w:rsidP="00383E38">
            <w:pPr>
              <w:spacing w:line="600" w:lineRule="auto"/>
              <w:rPr>
                <w:sz w:val="20"/>
                <w:szCs w:val="20"/>
              </w:rPr>
            </w:pPr>
            <w:r w:rsidRPr="00090349">
              <w:rPr>
                <w:rStyle w:val="285pt"/>
                <w:color w:val="auto"/>
                <w:sz w:val="20"/>
                <w:szCs w:val="20"/>
              </w:rPr>
              <w:t>Нефтепроводы,  км</w:t>
            </w:r>
          </w:p>
        </w:tc>
        <w:tc>
          <w:tcPr>
            <w:tcW w:w="977" w:type="dxa"/>
            <w:tcBorders>
              <w:top w:val="single" w:sz="4" w:space="0" w:color="auto"/>
              <w:left w:val="single" w:sz="4" w:space="0" w:color="auto"/>
            </w:tcBorders>
            <w:shd w:val="clear" w:color="auto" w:fill="FFFFFF"/>
            <w:vAlign w:val="bottom"/>
          </w:tcPr>
          <w:p w:rsidR="007E5611" w:rsidRPr="00DB21F0" w:rsidRDefault="00B02FCB" w:rsidP="00383E38">
            <w:pPr>
              <w:spacing w:line="600"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DB21F0" w:rsidRDefault="00B02FCB" w:rsidP="00383E38">
            <w:pPr>
              <w:spacing w:line="600"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970996" w:rsidRDefault="007E5611" w:rsidP="00383E38">
            <w:pPr>
              <w:spacing w:line="600"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DB21F0" w:rsidRDefault="007E5611" w:rsidP="00383E38">
            <w:pPr>
              <w:spacing w:line="600" w:lineRule="auto"/>
              <w:jc w:val="center"/>
              <w:rPr>
                <w:sz w:val="20"/>
                <w:szCs w:val="20"/>
              </w:rPr>
            </w:pPr>
            <w:r w:rsidRPr="00DB21F0">
              <w:rPr>
                <w:rStyle w:val="211pt"/>
                <w:color w:val="auto"/>
                <w:sz w:val="20"/>
                <w:szCs w:val="20"/>
              </w:rPr>
              <w:t>0</w:t>
            </w:r>
          </w:p>
        </w:tc>
        <w:tc>
          <w:tcPr>
            <w:tcW w:w="993" w:type="dxa"/>
            <w:tcBorders>
              <w:top w:val="single" w:sz="4" w:space="0" w:color="auto"/>
              <w:left w:val="single" w:sz="4" w:space="0" w:color="auto"/>
            </w:tcBorders>
            <w:shd w:val="clear" w:color="auto" w:fill="FFFFFF"/>
            <w:vAlign w:val="bottom"/>
          </w:tcPr>
          <w:p w:rsidR="007E5611" w:rsidRPr="00DB21F0" w:rsidRDefault="00B02FCB" w:rsidP="00383E38">
            <w:pPr>
              <w:spacing w:line="600"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DB21F0" w:rsidRDefault="00B02FCB" w:rsidP="00383E38">
            <w:pPr>
              <w:spacing w:line="600"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bottom"/>
          </w:tcPr>
          <w:p w:rsidR="007E5611" w:rsidRPr="00DB21F0" w:rsidRDefault="007E5611" w:rsidP="00383E38">
            <w:pPr>
              <w:spacing w:line="600" w:lineRule="auto"/>
              <w:jc w:val="center"/>
              <w:rPr>
                <w:sz w:val="20"/>
                <w:szCs w:val="20"/>
              </w:rPr>
            </w:pPr>
            <w:r w:rsidRPr="00DB21F0">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bottom"/>
          </w:tcPr>
          <w:p w:rsidR="007E5611" w:rsidRPr="00DB21F0" w:rsidRDefault="007E5611" w:rsidP="00383E38">
            <w:pPr>
              <w:spacing w:line="600" w:lineRule="auto"/>
              <w:jc w:val="center"/>
              <w:rPr>
                <w:sz w:val="20"/>
                <w:szCs w:val="20"/>
              </w:rPr>
            </w:pPr>
            <w:r w:rsidRPr="00DB21F0">
              <w:rPr>
                <w:rStyle w:val="211pt"/>
                <w:color w:val="auto"/>
                <w:sz w:val="20"/>
                <w:szCs w:val="20"/>
              </w:rPr>
              <w:t>0</w:t>
            </w:r>
          </w:p>
        </w:tc>
      </w:tr>
      <w:tr w:rsidR="007E5611" w:rsidRPr="007E5611" w:rsidTr="00383E38">
        <w:trPr>
          <w:gridAfter w:val="7"/>
          <w:wAfter w:w="5985" w:type="dxa"/>
          <w:trHeight w:hRule="exact" w:val="466"/>
        </w:trPr>
        <w:tc>
          <w:tcPr>
            <w:tcW w:w="2294" w:type="dxa"/>
            <w:tcBorders>
              <w:top w:val="single" w:sz="4" w:space="0" w:color="auto"/>
              <w:left w:val="single" w:sz="4" w:space="0" w:color="auto"/>
            </w:tcBorders>
            <w:shd w:val="clear" w:color="auto" w:fill="FFFFFF"/>
            <w:vAlign w:val="center"/>
          </w:tcPr>
          <w:p w:rsidR="007E5611" w:rsidRPr="00090349" w:rsidRDefault="007E5611" w:rsidP="00383E38">
            <w:pPr>
              <w:rPr>
                <w:sz w:val="20"/>
                <w:szCs w:val="20"/>
              </w:rPr>
            </w:pPr>
            <w:r w:rsidRPr="00090349">
              <w:rPr>
                <w:rStyle w:val="285pt"/>
                <w:color w:val="auto"/>
                <w:sz w:val="20"/>
                <w:szCs w:val="20"/>
              </w:rPr>
              <w:t>Нефтепродуктопроводы тыс. км</w:t>
            </w:r>
          </w:p>
        </w:tc>
        <w:tc>
          <w:tcPr>
            <w:tcW w:w="977"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3"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r>
      <w:tr w:rsidR="007E5611" w:rsidRPr="007E5611" w:rsidTr="00383E38">
        <w:trPr>
          <w:gridAfter w:val="7"/>
          <w:wAfter w:w="5985" w:type="dxa"/>
          <w:trHeight w:hRule="exact" w:val="475"/>
        </w:trPr>
        <w:tc>
          <w:tcPr>
            <w:tcW w:w="2294" w:type="dxa"/>
            <w:tcBorders>
              <w:top w:val="single" w:sz="4" w:space="0" w:color="auto"/>
              <w:left w:val="single" w:sz="4" w:space="0" w:color="auto"/>
            </w:tcBorders>
            <w:shd w:val="clear" w:color="auto" w:fill="FFFFFF"/>
            <w:vAlign w:val="bottom"/>
          </w:tcPr>
          <w:p w:rsidR="007E5611" w:rsidRPr="00090349" w:rsidRDefault="007E5611" w:rsidP="00383E38">
            <w:pPr>
              <w:rPr>
                <w:sz w:val="20"/>
                <w:szCs w:val="20"/>
              </w:rPr>
            </w:pPr>
            <w:r w:rsidRPr="00090349">
              <w:rPr>
                <w:rStyle w:val="285pt"/>
                <w:color w:val="auto"/>
                <w:sz w:val="20"/>
                <w:szCs w:val="20"/>
              </w:rPr>
              <w:t>Промысловые трубопроводы, тыс. км</w:t>
            </w:r>
          </w:p>
        </w:tc>
        <w:tc>
          <w:tcPr>
            <w:tcW w:w="977"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3"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855" w:type="dxa"/>
            <w:tcBorders>
              <w:top w:val="single" w:sz="4" w:space="0" w:color="auto"/>
              <w:left w:val="single" w:sz="4" w:space="0" w:color="auto"/>
              <w:righ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r>
      <w:tr w:rsidR="007E5611" w:rsidRPr="007E5611" w:rsidTr="00383E38">
        <w:trPr>
          <w:gridAfter w:val="7"/>
          <w:wAfter w:w="5985" w:type="dxa"/>
          <w:trHeight w:hRule="exact" w:val="475"/>
        </w:trPr>
        <w:tc>
          <w:tcPr>
            <w:tcW w:w="2294" w:type="dxa"/>
            <w:tcBorders>
              <w:top w:val="single" w:sz="4" w:space="0" w:color="auto"/>
              <w:left w:val="single" w:sz="4" w:space="0" w:color="auto"/>
            </w:tcBorders>
            <w:shd w:val="clear" w:color="auto" w:fill="FFFFFF"/>
            <w:vAlign w:val="bottom"/>
          </w:tcPr>
          <w:p w:rsidR="007E5611" w:rsidRPr="00090349" w:rsidRDefault="007E5611" w:rsidP="00383E38">
            <w:pPr>
              <w:rPr>
                <w:sz w:val="20"/>
                <w:szCs w:val="20"/>
              </w:rPr>
            </w:pPr>
            <w:r w:rsidRPr="00090349">
              <w:rPr>
                <w:rStyle w:val="285pt"/>
                <w:rFonts w:eastAsiaTheme="majorEastAsia"/>
                <w:color w:val="auto"/>
                <w:sz w:val="20"/>
                <w:szCs w:val="20"/>
              </w:rPr>
              <w:t>Г</w:t>
            </w:r>
            <w:r w:rsidRPr="00090349">
              <w:rPr>
                <w:rStyle w:val="285pt"/>
                <w:color w:val="auto"/>
                <w:sz w:val="20"/>
                <w:szCs w:val="20"/>
              </w:rPr>
              <w:t>идротехнические сооружения</w:t>
            </w:r>
          </w:p>
        </w:tc>
        <w:tc>
          <w:tcPr>
            <w:tcW w:w="977" w:type="dxa"/>
            <w:tcBorders>
              <w:top w:val="single" w:sz="4" w:space="0" w:color="auto"/>
              <w:left w:val="single" w:sz="4" w:space="0" w:color="auto"/>
            </w:tcBorders>
            <w:shd w:val="clear" w:color="auto" w:fill="FFFFFF"/>
            <w:vAlign w:val="center"/>
          </w:tcPr>
          <w:p w:rsidR="007E5611" w:rsidRPr="00A254EC" w:rsidRDefault="003C51C5" w:rsidP="00383E38">
            <w:pPr>
              <w:spacing w:line="276" w:lineRule="auto"/>
              <w:jc w:val="center"/>
              <w:rPr>
                <w:sz w:val="20"/>
                <w:szCs w:val="20"/>
                <w:lang w:val="ru-RU"/>
              </w:rPr>
            </w:pPr>
            <w:r w:rsidRPr="00A254EC">
              <w:rPr>
                <w:sz w:val="20"/>
                <w:szCs w:val="20"/>
                <w:lang w:val="ru-RU"/>
              </w:rPr>
              <w:t>1</w:t>
            </w:r>
          </w:p>
        </w:tc>
        <w:tc>
          <w:tcPr>
            <w:tcW w:w="992" w:type="dxa"/>
            <w:tcBorders>
              <w:top w:val="single" w:sz="4" w:space="0" w:color="auto"/>
              <w:left w:val="single" w:sz="4" w:space="0" w:color="auto"/>
            </w:tcBorders>
            <w:shd w:val="clear" w:color="auto" w:fill="FFFFFF"/>
            <w:vAlign w:val="center"/>
          </w:tcPr>
          <w:p w:rsidR="007E5611" w:rsidRPr="00A254EC" w:rsidRDefault="003C51C5" w:rsidP="00383E38">
            <w:pPr>
              <w:spacing w:line="276" w:lineRule="auto"/>
              <w:jc w:val="center"/>
              <w:rPr>
                <w:sz w:val="20"/>
                <w:szCs w:val="20"/>
                <w:lang w:val="ru-RU"/>
              </w:rPr>
            </w:pPr>
            <w:r w:rsidRPr="00A254EC">
              <w:rPr>
                <w:sz w:val="20"/>
                <w:szCs w:val="20"/>
                <w:lang w:val="ru-RU"/>
              </w:rPr>
              <w:t>1</w:t>
            </w:r>
          </w:p>
        </w:tc>
        <w:tc>
          <w:tcPr>
            <w:tcW w:w="992" w:type="dxa"/>
            <w:tcBorders>
              <w:top w:val="single" w:sz="4" w:space="0" w:color="auto"/>
              <w:left w:val="single" w:sz="4" w:space="0" w:color="auto"/>
            </w:tcBorders>
            <w:shd w:val="clear" w:color="auto" w:fill="FFFFFF"/>
            <w:vAlign w:val="center"/>
          </w:tcPr>
          <w:p w:rsidR="007E5611" w:rsidRPr="00A254EC" w:rsidRDefault="007E5611" w:rsidP="00383E38">
            <w:pPr>
              <w:spacing w:line="276" w:lineRule="auto"/>
              <w:jc w:val="center"/>
              <w:rPr>
                <w:sz w:val="20"/>
                <w:szCs w:val="20"/>
              </w:rPr>
            </w:pPr>
            <w:r w:rsidRPr="00A254EC">
              <w:rPr>
                <w:rStyle w:val="211pt"/>
                <w:color w:val="auto"/>
                <w:sz w:val="20"/>
                <w:szCs w:val="20"/>
              </w:rPr>
              <w:t>0</w:t>
            </w:r>
          </w:p>
        </w:tc>
        <w:tc>
          <w:tcPr>
            <w:tcW w:w="992" w:type="dxa"/>
            <w:tcBorders>
              <w:top w:val="single" w:sz="4" w:space="0" w:color="auto"/>
              <w:left w:val="single" w:sz="4" w:space="0" w:color="auto"/>
            </w:tcBorders>
            <w:shd w:val="clear" w:color="auto" w:fill="FFFFFF"/>
            <w:vAlign w:val="center"/>
          </w:tcPr>
          <w:p w:rsidR="007E5611" w:rsidRPr="00A254EC" w:rsidRDefault="007E5611" w:rsidP="00383E38">
            <w:pPr>
              <w:spacing w:line="276" w:lineRule="auto"/>
              <w:jc w:val="center"/>
              <w:rPr>
                <w:sz w:val="20"/>
                <w:szCs w:val="20"/>
              </w:rPr>
            </w:pPr>
            <w:r w:rsidRPr="00A254EC">
              <w:rPr>
                <w:rStyle w:val="211pt"/>
                <w:color w:val="auto"/>
                <w:sz w:val="20"/>
                <w:szCs w:val="20"/>
              </w:rPr>
              <w:t>0</w:t>
            </w:r>
          </w:p>
        </w:tc>
        <w:tc>
          <w:tcPr>
            <w:tcW w:w="993" w:type="dxa"/>
            <w:tcBorders>
              <w:top w:val="single" w:sz="4" w:space="0" w:color="auto"/>
              <w:left w:val="single" w:sz="4" w:space="0" w:color="auto"/>
            </w:tcBorders>
            <w:shd w:val="clear" w:color="auto" w:fill="FFFFFF"/>
            <w:vAlign w:val="center"/>
          </w:tcPr>
          <w:p w:rsidR="007E5611" w:rsidRPr="00A254EC" w:rsidRDefault="005021C2" w:rsidP="00383E38">
            <w:pPr>
              <w:spacing w:line="276" w:lineRule="auto"/>
              <w:jc w:val="center"/>
              <w:rPr>
                <w:rStyle w:val="211pt"/>
                <w:color w:val="auto"/>
                <w:sz w:val="20"/>
                <w:szCs w:val="20"/>
              </w:rPr>
            </w:pPr>
            <w:r>
              <w:rPr>
                <w:rStyle w:val="211pt"/>
                <w:color w:val="auto"/>
                <w:sz w:val="20"/>
                <w:szCs w:val="20"/>
              </w:rPr>
              <w:t>-</w:t>
            </w:r>
          </w:p>
        </w:tc>
        <w:tc>
          <w:tcPr>
            <w:tcW w:w="992" w:type="dxa"/>
            <w:tcBorders>
              <w:top w:val="single" w:sz="4" w:space="0" w:color="auto"/>
              <w:left w:val="single" w:sz="4" w:space="0" w:color="auto"/>
            </w:tcBorders>
            <w:shd w:val="clear" w:color="auto" w:fill="FFFFFF"/>
            <w:vAlign w:val="center"/>
          </w:tcPr>
          <w:p w:rsidR="007E5611" w:rsidRPr="00A254EC" w:rsidRDefault="005021C2" w:rsidP="00383E38">
            <w:pPr>
              <w:spacing w:line="276" w:lineRule="auto"/>
              <w:jc w:val="center"/>
              <w:rPr>
                <w:rStyle w:val="211pt"/>
                <w:color w:val="auto"/>
                <w:sz w:val="20"/>
                <w:szCs w:val="20"/>
              </w:rPr>
            </w:pPr>
            <w:r>
              <w:rPr>
                <w:rStyle w:val="211pt"/>
                <w:color w:val="auto"/>
                <w:sz w:val="20"/>
                <w:szCs w:val="20"/>
              </w:rPr>
              <w:t>-</w:t>
            </w:r>
          </w:p>
        </w:tc>
        <w:tc>
          <w:tcPr>
            <w:tcW w:w="992" w:type="dxa"/>
            <w:tcBorders>
              <w:top w:val="single" w:sz="4" w:space="0" w:color="auto"/>
              <w:left w:val="single" w:sz="4" w:space="0" w:color="auto"/>
            </w:tcBorders>
            <w:shd w:val="clear" w:color="auto" w:fill="FFFFFF"/>
            <w:vAlign w:val="center"/>
          </w:tcPr>
          <w:p w:rsidR="007E5611" w:rsidRPr="00A254EC" w:rsidRDefault="005021C2" w:rsidP="00383E38">
            <w:pPr>
              <w:spacing w:line="276" w:lineRule="auto"/>
              <w:jc w:val="center"/>
              <w:rPr>
                <w:sz w:val="20"/>
                <w:szCs w:val="20"/>
              </w:rPr>
            </w:pPr>
            <w:r>
              <w:rPr>
                <w:rStyle w:val="211pt"/>
                <w:color w:val="auto"/>
                <w:sz w:val="20"/>
                <w:szCs w:val="20"/>
              </w:rPr>
              <w:t>-</w:t>
            </w:r>
          </w:p>
        </w:tc>
        <w:tc>
          <w:tcPr>
            <w:tcW w:w="855" w:type="dxa"/>
            <w:tcBorders>
              <w:top w:val="single" w:sz="4" w:space="0" w:color="auto"/>
              <w:left w:val="single" w:sz="4" w:space="0" w:color="auto"/>
              <w:right w:val="single" w:sz="4" w:space="0" w:color="auto"/>
            </w:tcBorders>
            <w:shd w:val="clear" w:color="auto" w:fill="FFFFFF"/>
            <w:vAlign w:val="center"/>
          </w:tcPr>
          <w:p w:rsidR="007E5611" w:rsidRPr="00A254EC" w:rsidRDefault="005021C2" w:rsidP="00383E38">
            <w:pPr>
              <w:spacing w:line="276" w:lineRule="auto"/>
              <w:jc w:val="center"/>
              <w:rPr>
                <w:sz w:val="20"/>
                <w:szCs w:val="20"/>
              </w:rPr>
            </w:pPr>
            <w:r>
              <w:rPr>
                <w:rStyle w:val="211pt"/>
                <w:color w:val="auto"/>
                <w:sz w:val="20"/>
                <w:szCs w:val="20"/>
              </w:rPr>
              <w:t>-</w:t>
            </w:r>
          </w:p>
        </w:tc>
      </w:tr>
      <w:tr w:rsidR="007E5611" w:rsidRPr="007E5611" w:rsidTr="00383E38">
        <w:trPr>
          <w:gridAfter w:val="7"/>
          <w:wAfter w:w="5985" w:type="dxa"/>
          <w:trHeight w:hRule="exact" w:val="475"/>
        </w:trPr>
        <w:tc>
          <w:tcPr>
            <w:tcW w:w="2294" w:type="dxa"/>
            <w:tcBorders>
              <w:top w:val="single" w:sz="4" w:space="0" w:color="auto"/>
              <w:left w:val="single" w:sz="4" w:space="0" w:color="auto"/>
              <w:bottom w:val="single" w:sz="4" w:space="0" w:color="auto"/>
            </w:tcBorders>
            <w:shd w:val="clear" w:color="auto" w:fill="FFFFFF"/>
            <w:vAlign w:val="center"/>
          </w:tcPr>
          <w:p w:rsidR="007E5611" w:rsidRPr="00090349" w:rsidRDefault="007E5611" w:rsidP="00383E38">
            <w:pPr>
              <w:rPr>
                <w:sz w:val="20"/>
                <w:szCs w:val="20"/>
              </w:rPr>
            </w:pPr>
            <w:r w:rsidRPr="00090349">
              <w:rPr>
                <w:rStyle w:val="285pt"/>
                <w:color w:val="auto"/>
                <w:sz w:val="20"/>
                <w:szCs w:val="20"/>
              </w:rPr>
              <w:t>Критически важные объекты</w:t>
            </w:r>
          </w:p>
        </w:tc>
        <w:tc>
          <w:tcPr>
            <w:tcW w:w="977" w:type="dxa"/>
            <w:tcBorders>
              <w:top w:val="single" w:sz="4" w:space="0" w:color="auto"/>
              <w:left w:val="single" w:sz="4" w:space="0" w:color="auto"/>
              <w:bottom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3" w:type="dxa"/>
            <w:tcBorders>
              <w:top w:val="single" w:sz="4" w:space="0" w:color="auto"/>
              <w:left w:val="single" w:sz="4" w:space="0" w:color="auto"/>
              <w:bottom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992" w:type="dxa"/>
            <w:tcBorders>
              <w:top w:val="single" w:sz="4" w:space="0" w:color="auto"/>
              <w:left w:val="single" w:sz="4" w:space="0" w:color="auto"/>
              <w:bottom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c>
          <w:tcPr>
            <w:tcW w:w="855" w:type="dxa"/>
            <w:tcBorders>
              <w:top w:val="single" w:sz="4" w:space="0" w:color="auto"/>
              <w:left w:val="single" w:sz="4" w:space="0" w:color="auto"/>
              <w:bottom w:val="single" w:sz="4" w:space="0" w:color="auto"/>
              <w:right w:val="single" w:sz="4" w:space="0" w:color="auto"/>
            </w:tcBorders>
            <w:shd w:val="clear" w:color="auto" w:fill="FFFFFF"/>
            <w:vAlign w:val="center"/>
          </w:tcPr>
          <w:p w:rsidR="007E5611" w:rsidRPr="00DB21F0" w:rsidRDefault="007E5611" w:rsidP="00383E38">
            <w:pPr>
              <w:spacing w:line="276" w:lineRule="auto"/>
              <w:jc w:val="center"/>
              <w:rPr>
                <w:sz w:val="20"/>
                <w:szCs w:val="20"/>
              </w:rPr>
            </w:pPr>
            <w:r w:rsidRPr="00DB21F0">
              <w:rPr>
                <w:rStyle w:val="211pt"/>
                <w:color w:val="auto"/>
                <w:sz w:val="20"/>
                <w:szCs w:val="20"/>
              </w:rPr>
              <w:t>0</w:t>
            </w:r>
          </w:p>
        </w:tc>
      </w:tr>
    </w:tbl>
    <w:p w:rsidR="001702F6" w:rsidRDefault="001702F6" w:rsidP="007E5611">
      <w:pPr>
        <w:spacing w:line="360" w:lineRule="auto"/>
        <w:ind w:firstLine="567"/>
        <w:contextualSpacing/>
        <w:jc w:val="center"/>
        <w:rPr>
          <w:b/>
          <w:color w:val="FF0000"/>
        </w:rPr>
      </w:pPr>
    </w:p>
    <w:p w:rsidR="007E5611" w:rsidRPr="00AF3470" w:rsidRDefault="007E5611" w:rsidP="007E5611">
      <w:pPr>
        <w:spacing w:line="360" w:lineRule="auto"/>
        <w:ind w:firstLine="567"/>
        <w:contextualSpacing/>
        <w:jc w:val="center"/>
        <w:rPr>
          <w:b/>
          <w:lang w:val="ru-RU"/>
        </w:rPr>
      </w:pPr>
      <w:r w:rsidRPr="00AF3470">
        <w:rPr>
          <w:b/>
          <w:lang w:val="ru-RU"/>
        </w:rPr>
        <w:t>Сведения о количестве погибших в субъектах Российской Федерации в 202</w:t>
      </w:r>
      <w:r w:rsidR="00AF3470" w:rsidRPr="00AF3470">
        <w:rPr>
          <w:b/>
          <w:lang w:val="ru-RU"/>
        </w:rPr>
        <w:t>2</w:t>
      </w:r>
      <w:r w:rsidRPr="00AF3470">
        <w:rPr>
          <w:b/>
          <w:lang w:val="ru-RU"/>
        </w:rPr>
        <w:t xml:space="preserve">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2492"/>
        <w:gridCol w:w="2480"/>
        <w:gridCol w:w="2694"/>
      </w:tblGrid>
      <w:tr w:rsidR="007E5611" w:rsidRPr="007E5611" w:rsidTr="00383E38">
        <w:tc>
          <w:tcPr>
            <w:tcW w:w="2399" w:type="dxa"/>
            <w:vMerge w:val="restart"/>
          </w:tcPr>
          <w:p w:rsidR="007E5611" w:rsidRPr="00AF3470" w:rsidRDefault="007E5611" w:rsidP="00383E38">
            <w:pPr>
              <w:tabs>
                <w:tab w:val="left" w:pos="1111"/>
                <w:tab w:val="left" w:pos="8728"/>
              </w:tabs>
              <w:jc w:val="center"/>
              <w:rPr>
                <w:b/>
                <w:bCs/>
                <w:sz w:val="20"/>
                <w:szCs w:val="20"/>
              </w:rPr>
            </w:pPr>
            <w:r w:rsidRPr="00AF3470">
              <w:rPr>
                <w:b/>
                <w:bCs/>
                <w:sz w:val="20"/>
                <w:szCs w:val="20"/>
              </w:rPr>
              <w:t>Субъект РФ</w:t>
            </w:r>
          </w:p>
        </w:tc>
        <w:tc>
          <w:tcPr>
            <w:tcW w:w="7666" w:type="dxa"/>
            <w:gridSpan w:val="3"/>
          </w:tcPr>
          <w:p w:rsidR="007E5611" w:rsidRPr="00AF3470" w:rsidRDefault="007E5611" w:rsidP="00383E38">
            <w:pPr>
              <w:tabs>
                <w:tab w:val="left" w:pos="1111"/>
                <w:tab w:val="left" w:pos="8728"/>
              </w:tabs>
              <w:jc w:val="center"/>
              <w:rPr>
                <w:b/>
                <w:bCs/>
                <w:sz w:val="20"/>
                <w:szCs w:val="20"/>
              </w:rPr>
            </w:pPr>
            <w:r w:rsidRPr="00AF3470">
              <w:rPr>
                <w:b/>
                <w:bCs/>
                <w:sz w:val="20"/>
                <w:szCs w:val="20"/>
              </w:rPr>
              <w:t>Число погибших, чел.</w:t>
            </w:r>
          </w:p>
        </w:tc>
      </w:tr>
      <w:tr w:rsidR="007E5611" w:rsidRPr="007E5611" w:rsidTr="00383E38">
        <w:tc>
          <w:tcPr>
            <w:tcW w:w="2399" w:type="dxa"/>
            <w:vMerge/>
          </w:tcPr>
          <w:p w:rsidR="007E5611" w:rsidRPr="00AF3470" w:rsidRDefault="007E5611" w:rsidP="00383E38">
            <w:pPr>
              <w:tabs>
                <w:tab w:val="left" w:pos="1111"/>
                <w:tab w:val="left" w:pos="8728"/>
              </w:tabs>
              <w:jc w:val="center"/>
              <w:rPr>
                <w:b/>
                <w:bCs/>
                <w:sz w:val="20"/>
                <w:szCs w:val="20"/>
              </w:rPr>
            </w:pPr>
          </w:p>
        </w:tc>
        <w:tc>
          <w:tcPr>
            <w:tcW w:w="2492" w:type="dxa"/>
          </w:tcPr>
          <w:p w:rsidR="007E5611" w:rsidRPr="00AF3470" w:rsidRDefault="007E5611" w:rsidP="00383E38">
            <w:pPr>
              <w:tabs>
                <w:tab w:val="left" w:pos="1111"/>
                <w:tab w:val="left" w:pos="8728"/>
              </w:tabs>
              <w:jc w:val="center"/>
              <w:rPr>
                <w:b/>
                <w:bCs/>
                <w:sz w:val="20"/>
                <w:szCs w:val="20"/>
              </w:rPr>
            </w:pPr>
            <w:r w:rsidRPr="00AF3470">
              <w:rPr>
                <w:b/>
                <w:bCs/>
                <w:sz w:val="20"/>
                <w:szCs w:val="20"/>
              </w:rPr>
              <w:t>При пожарах</w:t>
            </w:r>
          </w:p>
        </w:tc>
        <w:tc>
          <w:tcPr>
            <w:tcW w:w="2480" w:type="dxa"/>
          </w:tcPr>
          <w:p w:rsidR="007E5611" w:rsidRPr="00AF3470" w:rsidRDefault="007E5611" w:rsidP="00383E38">
            <w:pPr>
              <w:tabs>
                <w:tab w:val="left" w:pos="1111"/>
                <w:tab w:val="left" w:pos="8728"/>
              </w:tabs>
              <w:jc w:val="center"/>
              <w:rPr>
                <w:b/>
                <w:bCs/>
                <w:sz w:val="20"/>
                <w:szCs w:val="20"/>
              </w:rPr>
            </w:pPr>
            <w:r w:rsidRPr="00AF3470">
              <w:rPr>
                <w:b/>
                <w:bCs/>
                <w:sz w:val="20"/>
                <w:szCs w:val="20"/>
              </w:rPr>
              <w:t>в ЧС</w:t>
            </w:r>
          </w:p>
        </w:tc>
        <w:tc>
          <w:tcPr>
            <w:tcW w:w="2694" w:type="dxa"/>
          </w:tcPr>
          <w:p w:rsidR="007E5611" w:rsidRPr="00AF3470" w:rsidRDefault="007E5611" w:rsidP="00383E38">
            <w:pPr>
              <w:tabs>
                <w:tab w:val="left" w:pos="1111"/>
                <w:tab w:val="left" w:pos="8728"/>
              </w:tabs>
              <w:jc w:val="center"/>
              <w:rPr>
                <w:b/>
                <w:bCs/>
                <w:sz w:val="20"/>
                <w:szCs w:val="20"/>
              </w:rPr>
            </w:pPr>
            <w:r w:rsidRPr="00AF3470">
              <w:rPr>
                <w:b/>
                <w:bCs/>
                <w:sz w:val="20"/>
                <w:szCs w:val="20"/>
              </w:rPr>
              <w:t>На водных объектах</w:t>
            </w:r>
          </w:p>
        </w:tc>
      </w:tr>
      <w:tr w:rsidR="007E5611" w:rsidRPr="007E5611" w:rsidTr="00383E38">
        <w:tc>
          <w:tcPr>
            <w:tcW w:w="2399" w:type="dxa"/>
          </w:tcPr>
          <w:p w:rsidR="007E5611" w:rsidRPr="00AF3470" w:rsidRDefault="00DC51EB" w:rsidP="00383E38">
            <w:pPr>
              <w:tabs>
                <w:tab w:val="left" w:pos="1111"/>
                <w:tab w:val="left" w:pos="8728"/>
              </w:tabs>
              <w:jc w:val="center"/>
              <w:rPr>
                <w:bCs/>
                <w:sz w:val="20"/>
                <w:szCs w:val="20"/>
              </w:rPr>
            </w:pPr>
            <w:r>
              <w:rPr>
                <w:bCs/>
                <w:sz w:val="20"/>
                <w:szCs w:val="20"/>
              </w:rPr>
              <w:t>Верхнесеребрянское</w:t>
            </w:r>
            <w:r w:rsidR="007E5611" w:rsidRPr="00AF3470">
              <w:rPr>
                <w:bCs/>
                <w:sz w:val="20"/>
                <w:szCs w:val="20"/>
              </w:rPr>
              <w:t xml:space="preserve"> сельское поселение </w:t>
            </w:r>
          </w:p>
        </w:tc>
        <w:tc>
          <w:tcPr>
            <w:tcW w:w="2492" w:type="dxa"/>
            <w:vAlign w:val="center"/>
          </w:tcPr>
          <w:p w:rsidR="007E5611" w:rsidRPr="001F7FFE" w:rsidRDefault="007E5611" w:rsidP="00383E38">
            <w:pPr>
              <w:tabs>
                <w:tab w:val="left" w:pos="1111"/>
                <w:tab w:val="left" w:pos="8728"/>
              </w:tabs>
              <w:jc w:val="center"/>
              <w:rPr>
                <w:bCs/>
                <w:sz w:val="20"/>
                <w:szCs w:val="20"/>
              </w:rPr>
            </w:pPr>
            <w:r w:rsidRPr="001F7FFE">
              <w:rPr>
                <w:bCs/>
                <w:sz w:val="20"/>
                <w:szCs w:val="20"/>
              </w:rPr>
              <w:t>0</w:t>
            </w:r>
          </w:p>
        </w:tc>
        <w:tc>
          <w:tcPr>
            <w:tcW w:w="2480" w:type="dxa"/>
            <w:vAlign w:val="center"/>
          </w:tcPr>
          <w:p w:rsidR="007E5611" w:rsidRPr="001F7FFE" w:rsidRDefault="007E5611" w:rsidP="00383E38">
            <w:pPr>
              <w:tabs>
                <w:tab w:val="left" w:pos="1111"/>
                <w:tab w:val="left" w:pos="8728"/>
              </w:tabs>
              <w:jc w:val="center"/>
              <w:rPr>
                <w:bCs/>
                <w:sz w:val="20"/>
                <w:szCs w:val="20"/>
              </w:rPr>
            </w:pPr>
            <w:r w:rsidRPr="001F7FFE">
              <w:rPr>
                <w:bCs/>
                <w:sz w:val="20"/>
                <w:szCs w:val="20"/>
              </w:rPr>
              <w:t>0</w:t>
            </w:r>
          </w:p>
        </w:tc>
        <w:tc>
          <w:tcPr>
            <w:tcW w:w="2694" w:type="dxa"/>
            <w:vAlign w:val="center"/>
          </w:tcPr>
          <w:p w:rsidR="007E5611" w:rsidRPr="001F7FFE" w:rsidRDefault="007E5611" w:rsidP="00383E38">
            <w:pPr>
              <w:tabs>
                <w:tab w:val="left" w:pos="1111"/>
                <w:tab w:val="left" w:pos="8728"/>
              </w:tabs>
              <w:jc w:val="center"/>
              <w:rPr>
                <w:bCs/>
                <w:sz w:val="20"/>
                <w:szCs w:val="20"/>
              </w:rPr>
            </w:pPr>
            <w:r w:rsidRPr="001F7FFE">
              <w:rPr>
                <w:bCs/>
                <w:sz w:val="20"/>
                <w:szCs w:val="20"/>
              </w:rPr>
              <w:t>0</w:t>
            </w:r>
          </w:p>
        </w:tc>
      </w:tr>
    </w:tbl>
    <w:p w:rsidR="00901038" w:rsidRDefault="00901038" w:rsidP="007E5611">
      <w:pPr>
        <w:spacing w:line="360" w:lineRule="auto"/>
        <w:ind w:firstLine="567"/>
        <w:contextualSpacing/>
        <w:jc w:val="center"/>
        <w:rPr>
          <w:b/>
          <w:lang w:val="ru-RU"/>
        </w:rPr>
      </w:pPr>
      <w:bookmarkStart w:id="69" w:name="_Toc42766394"/>
    </w:p>
    <w:p w:rsidR="007E5611" w:rsidRPr="00901038" w:rsidRDefault="007E5611" w:rsidP="007E5611">
      <w:pPr>
        <w:spacing w:line="360" w:lineRule="auto"/>
        <w:ind w:firstLine="567"/>
        <w:contextualSpacing/>
        <w:jc w:val="center"/>
        <w:rPr>
          <w:b/>
          <w:lang w:val="ru-RU"/>
        </w:rPr>
      </w:pPr>
      <w:r w:rsidRPr="00901038">
        <w:rPr>
          <w:b/>
          <w:lang w:val="ru-RU"/>
        </w:rPr>
        <w:t>Обобщенный показатель состояния защиты населения от потенциальных опасностей</w:t>
      </w:r>
      <w:bookmarkEnd w:id="69"/>
    </w:p>
    <w:p w:rsidR="007E5611" w:rsidRPr="00901038" w:rsidRDefault="007E5611" w:rsidP="007E5611">
      <w:pPr>
        <w:spacing w:line="276" w:lineRule="auto"/>
        <w:ind w:firstLine="567"/>
        <w:contextualSpacing/>
        <w:jc w:val="both"/>
        <w:rPr>
          <w:sz w:val="28"/>
          <w:szCs w:val="28"/>
          <w:lang w:val="ru-RU"/>
        </w:rPr>
      </w:pPr>
      <w:r w:rsidRPr="00901038">
        <w:rPr>
          <w:sz w:val="28"/>
          <w:szCs w:val="28"/>
          <w:lang w:val="ru-RU"/>
        </w:rPr>
        <w:t>Сложившаяся в 202</w:t>
      </w:r>
      <w:r w:rsidR="00901038" w:rsidRPr="00901038">
        <w:rPr>
          <w:sz w:val="28"/>
          <w:szCs w:val="28"/>
          <w:lang w:val="ru-RU"/>
        </w:rPr>
        <w:t>2</w:t>
      </w:r>
      <w:r w:rsidR="001F7FFE">
        <w:rPr>
          <w:sz w:val="28"/>
          <w:szCs w:val="28"/>
          <w:lang w:val="ru-RU"/>
        </w:rPr>
        <w:t xml:space="preserve"> </w:t>
      </w:r>
      <w:r w:rsidRPr="00901038">
        <w:rPr>
          <w:sz w:val="28"/>
          <w:szCs w:val="28"/>
          <w:lang w:val="ru-RU"/>
        </w:rPr>
        <w:t>году природно-климатическая ситуация, не привела к возникновению чрезвычайной ситуации.</w:t>
      </w:r>
    </w:p>
    <w:p w:rsidR="007E5611" w:rsidRPr="007E5611" w:rsidRDefault="007E5611" w:rsidP="007E5611">
      <w:pPr>
        <w:spacing w:line="276" w:lineRule="auto"/>
        <w:ind w:firstLine="567"/>
        <w:contextualSpacing/>
        <w:jc w:val="both"/>
        <w:rPr>
          <w:color w:val="FF0000"/>
          <w:sz w:val="28"/>
          <w:szCs w:val="28"/>
          <w:lang w:val="ru-RU"/>
        </w:rPr>
      </w:pPr>
      <w:r w:rsidRPr="00901038">
        <w:rPr>
          <w:sz w:val="28"/>
          <w:szCs w:val="28"/>
          <w:lang w:val="ru-RU"/>
        </w:rPr>
        <w:t>Проведенный комплекс мероприятий, направленный на предупреждение чрезвычайных ситуаций, позволил избежать на территории сельского поселения возникновение чрезвычайных ситуаций, возникновение и ликвидация которых зависит от человеческого фактора</w:t>
      </w:r>
      <w:r w:rsidRPr="007E5611">
        <w:rPr>
          <w:color w:val="FF0000"/>
          <w:sz w:val="28"/>
          <w:szCs w:val="28"/>
          <w:lang w:val="ru-RU"/>
        </w:rPr>
        <w:t>.</w:t>
      </w:r>
    </w:p>
    <w:p w:rsidR="007E5611" w:rsidRDefault="007E5611" w:rsidP="007E5611">
      <w:pPr>
        <w:spacing w:line="276" w:lineRule="auto"/>
        <w:ind w:firstLine="567"/>
        <w:contextualSpacing/>
        <w:jc w:val="both"/>
        <w:rPr>
          <w:sz w:val="28"/>
          <w:szCs w:val="28"/>
          <w:lang w:val="ru-RU"/>
        </w:rPr>
      </w:pPr>
      <w:r w:rsidRPr="00901038">
        <w:rPr>
          <w:sz w:val="28"/>
          <w:szCs w:val="28"/>
          <w:lang w:val="ru-RU"/>
        </w:rPr>
        <w:t>Средняя величина индивидуального риска, которая для территории района определяется отношением количества пострадавших при реализации потенциальных опасностей к численности населения территории, можно принять как относительно оптимальную.</w:t>
      </w:r>
      <w:bookmarkStart w:id="70" w:name="dst101701"/>
      <w:bookmarkStart w:id="71" w:name="_bookmark32"/>
      <w:bookmarkEnd w:id="70"/>
      <w:bookmarkEnd w:id="71"/>
    </w:p>
    <w:p w:rsidR="000517AE" w:rsidRDefault="000517AE" w:rsidP="007E5611">
      <w:pPr>
        <w:spacing w:line="276" w:lineRule="auto"/>
        <w:ind w:firstLine="567"/>
        <w:contextualSpacing/>
        <w:jc w:val="both"/>
        <w:rPr>
          <w:sz w:val="28"/>
          <w:szCs w:val="28"/>
          <w:lang w:val="ru-RU"/>
        </w:rPr>
      </w:pPr>
    </w:p>
    <w:p w:rsidR="000517AE" w:rsidRPr="00901038" w:rsidRDefault="000517AE" w:rsidP="007E5611">
      <w:pPr>
        <w:spacing w:line="276" w:lineRule="auto"/>
        <w:ind w:firstLine="567"/>
        <w:contextualSpacing/>
        <w:jc w:val="both"/>
        <w:rPr>
          <w:sz w:val="28"/>
          <w:szCs w:val="28"/>
          <w:lang w:val="ru-RU"/>
        </w:rPr>
      </w:pPr>
      <w:bookmarkStart w:id="72" w:name="_GoBack"/>
      <w:bookmarkEnd w:id="72"/>
    </w:p>
    <w:p w:rsidR="00166242" w:rsidRPr="007E5611" w:rsidRDefault="007754B7" w:rsidP="00445A64">
      <w:pPr>
        <w:pStyle w:val="1"/>
        <w:numPr>
          <w:ilvl w:val="0"/>
          <w:numId w:val="1"/>
        </w:numPr>
        <w:tabs>
          <w:tab w:val="left" w:pos="386"/>
        </w:tabs>
        <w:spacing w:line="276" w:lineRule="auto"/>
        <w:ind w:left="100" w:right="112" w:firstLine="0"/>
        <w:jc w:val="both"/>
        <w:rPr>
          <w:lang w:val="ru-RU"/>
        </w:rPr>
      </w:pPr>
      <w:bookmarkStart w:id="73" w:name="_Toc150425289"/>
      <w:r w:rsidRPr="007E5611">
        <w:rPr>
          <w:lang w:val="ru-RU"/>
        </w:rPr>
        <w:lastRenderedPageBreak/>
        <w:t>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73"/>
    </w:p>
    <w:p w:rsidR="007E5611" w:rsidRDefault="007E5611" w:rsidP="007E5611">
      <w:pPr>
        <w:spacing w:line="276" w:lineRule="auto"/>
        <w:ind w:firstLine="567"/>
        <w:contextualSpacing/>
        <w:jc w:val="both"/>
        <w:rPr>
          <w:color w:val="FF0000"/>
          <w:lang w:val="ru-RU"/>
        </w:rPr>
      </w:pPr>
    </w:p>
    <w:p w:rsidR="00E25CBC" w:rsidRPr="00E25CBC" w:rsidRDefault="004E7A27" w:rsidP="00E25CBC">
      <w:pPr>
        <w:pStyle w:val="a3"/>
        <w:spacing w:before="58" w:line="276" w:lineRule="auto"/>
        <w:ind w:left="100" w:right="115" w:firstLine="566"/>
        <w:jc w:val="both"/>
        <w:rPr>
          <w:lang w:val="ru-RU"/>
        </w:rPr>
      </w:pPr>
      <w:r w:rsidRPr="00A067DC">
        <w:rPr>
          <w:lang w:val="ru-RU"/>
        </w:rPr>
        <w:t xml:space="preserve">Данным проектом внесения изменений в генеральный план </w:t>
      </w:r>
      <w:r>
        <w:rPr>
          <w:lang w:val="ru-RU"/>
        </w:rPr>
        <w:t>Верхнесеребрянского</w:t>
      </w:r>
      <w:r w:rsidRPr="00A067DC">
        <w:rPr>
          <w:lang w:val="ru-RU"/>
        </w:rPr>
        <w:t xml:space="preserve"> сельского поселения муниципального района «Ровеньский район» Белгородской области предусмотрено изме</w:t>
      </w:r>
      <w:r>
        <w:rPr>
          <w:lang w:val="ru-RU"/>
        </w:rPr>
        <w:t xml:space="preserve">нение границ населенного пункта </w:t>
      </w:r>
      <w:r w:rsidR="00E25CBC" w:rsidRPr="004E7A27">
        <w:rPr>
          <w:lang w:val="ru-RU"/>
        </w:rPr>
        <w:t xml:space="preserve">села </w:t>
      </w:r>
      <w:r w:rsidRPr="008C1086">
        <w:rPr>
          <w:lang w:val="ru-RU"/>
        </w:rPr>
        <w:t>Нижняя Серебрянка</w:t>
      </w:r>
      <w:r w:rsidR="00E25CBC" w:rsidRPr="004E7A27">
        <w:rPr>
          <w:lang w:val="ru-RU"/>
        </w:rPr>
        <w:t>.</w:t>
      </w:r>
    </w:p>
    <w:p w:rsidR="00952BB5" w:rsidRDefault="00952BB5" w:rsidP="00952BB5">
      <w:pPr>
        <w:pStyle w:val="a3"/>
        <w:spacing w:before="58" w:line="276" w:lineRule="auto"/>
        <w:ind w:left="100" w:right="115" w:firstLine="566"/>
        <w:jc w:val="both"/>
        <w:rPr>
          <w:lang w:val="ru-RU"/>
        </w:rPr>
      </w:pPr>
      <w:r w:rsidRPr="00952BB5">
        <w:rPr>
          <w:lang w:val="ru-RU"/>
        </w:rPr>
        <w:t>В соответствии с п.7ч.7ст.23 Градостроительного кодекса Российской Федерации в составе материалов по обоснованию генерального плана в текстовой форме приводится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C96F1E" w:rsidRDefault="00016385" w:rsidP="00C96F1E">
      <w:pPr>
        <w:pStyle w:val="a3"/>
        <w:spacing w:before="58" w:line="276" w:lineRule="auto"/>
        <w:ind w:left="100" w:right="115" w:firstLine="566"/>
        <w:jc w:val="both"/>
        <w:rPr>
          <w:lang w:val="ru-RU"/>
        </w:rPr>
      </w:pPr>
      <w:bookmarkStart w:id="74" w:name="dst1297"/>
      <w:bookmarkEnd w:id="74"/>
      <w:r w:rsidRPr="008C1086">
        <w:rPr>
          <w:lang w:val="ru-RU"/>
        </w:rPr>
        <w:t>Изменены границы населенного пункта с. Нижняя Серебрянка путем исправления реестровой ошибки местоположения границ земельного участка с кадастровым номером</w:t>
      </w:r>
      <w:r w:rsidR="000C4F11" w:rsidRPr="008C1086">
        <w:rPr>
          <w:lang w:val="ru-RU"/>
        </w:rPr>
        <w:t xml:space="preserve"> </w:t>
      </w:r>
      <w:r w:rsidR="008C1086" w:rsidRPr="008C1086">
        <w:rPr>
          <w:lang w:val="ru-RU"/>
        </w:rPr>
        <w:t>31:24:1205004:63</w:t>
      </w:r>
      <w:r w:rsidRPr="008C1086">
        <w:rPr>
          <w:lang w:val="ru-RU"/>
        </w:rPr>
        <w:t xml:space="preserve">, расположенного по адресу: </w:t>
      </w:r>
      <w:r w:rsidR="008C1086" w:rsidRPr="008C1086">
        <w:rPr>
          <w:lang w:val="ru-RU"/>
        </w:rPr>
        <w:t>Белгородская область, р-н Ровеньский, с. Нижняя Серебрянка, ул. Заречная, д. 7</w:t>
      </w:r>
      <w:r w:rsidRPr="008C1086">
        <w:rPr>
          <w:lang w:val="ru-RU"/>
        </w:rPr>
        <w:t xml:space="preserve">. </w:t>
      </w:r>
      <w:r w:rsidR="00D97AF9">
        <w:rPr>
          <w:lang w:val="ru-RU"/>
        </w:rPr>
        <w:t>Ориентировочная п</w:t>
      </w:r>
      <w:r w:rsidRPr="008C1086">
        <w:rPr>
          <w:lang w:val="ru-RU"/>
        </w:rPr>
        <w:t xml:space="preserve">лощадь </w:t>
      </w:r>
      <w:r w:rsidR="00D97AF9" w:rsidRPr="00D97AF9">
        <w:rPr>
          <w:lang w:val="ru-RU"/>
        </w:rPr>
        <w:t>исключаемого</w:t>
      </w:r>
      <w:r w:rsidRPr="00D97AF9">
        <w:rPr>
          <w:lang w:val="ru-RU"/>
        </w:rPr>
        <w:t xml:space="preserve"> участка </w:t>
      </w:r>
      <w:r w:rsidR="00D97AF9" w:rsidRPr="00D97AF9">
        <w:rPr>
          <w:lang w:val="ru-RU"/>
        </w:rPr>
        <w:t>5</w:t>
      </w:r>
      <w:r w:rsidR="00DF4D66">
        <w:rPr>
          <w:lang w:val="ru-RU"/>
        </w:rPr>
        <w:t>3</w:t>
      </w:r>
      <w:r w:rsidR="00D97AF9" w:rsidRPr="00D97AF9">
        <w:rPr>
          <w:lang w:val="ru-RU"/>
        </w:rPr>
        <w:t>7</w:t>
      </w:r>
      <w:r w:rsidRPr="00D97AF9">
        <w:rPr>
          <w:lang w:val="ru-RU"/>
        </w:rPr>
        <w:t xml:space="preserve"> кв.м.</w:t>
      </w:r>
      <w:r w:rsidR="00460D99">
        <w:rPr>
          <w:lang w:val="ru-RU"/>
        </w:rPr>
        <w:t xml:space="preserve"> </w:t>
      </w:r>
      <w:r w:rsidR="00C96F1E">
        <w:rPr>
          <w:lang w:val="ru-RU"/>
        </w:rPr>
        <w:t xml:space="preserve"> </w:t>
      </w:r>
      <w:r w:rsidR="00C96F1E" w:rsidRPr="00A22347">
        <w:rPr>
          <w:lang w:val="ru-RU"/>
        </w:rPr>
        <w:t xml:space="preserve">(Приложение </w:t>
      </w:r>
      <w:r w:rsidR="00C2643C">
        <w:rPr>
          <w:lang w:val="ru-RU"/>
        </w:rPr>
        <w:t>4</w:t>
      </w:r>
      <w:r w:rsidR="00C96F1E" w:rsidRPr="00A22347">
        <w:rPr>
          <w:lang w:val="ru-RU"/>
        </w:rPr>
        <w:t>).</w:t>
      </w:r>
    </w:p>
    <w:p w:rsidR="002D3BDE" w:rsidRPr="00C96F1E" w:rsidRDefault="00FD0768" w:rsidP="00684E2F">
      <w:pPr>
        <w:pStyle w:val="a3"/>
        <w:spacing w:before="58" w:line="276" w:lineRule="auto"/>
        <w:ind w:right="115"/>
        <w:jc w:val="center"/>
        <w:rPr>
          <w:lang w:val="ru-RU"/>
        </w:rPr>
      </w:pPr>
      <w:r w:rsidRPr="00FD0768">
        <w:rPr>
          <w:lang w:val="ru-RU"/>
        </w:rPr>
        <w:drawing>
          <wp:inline distT="0" distB="0" distL="0" distR="0" wp14:anchorId="786C314B" wp14:editId="69AC1250">
            <wp:extent cx="4681004" cy="438912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0519" cy="4416794"/>
                    </a:xfrm>
                    <a:prstGeom prst="rect">
                      <a:avLst/>
                    </a:prstGeom>
                  </pic:spPr>
                </pic:pic>
              </a:graphicData>
            </a:graphic>
          </wp:inline>
        </w:drawing>
      </w:r>
    </w:p>
    <w:p w:rsidR="008957C0" w:rsidRDefault="007754B7" w:rsidP="00122DD1">
      <w:pPr>
        <w:pStyle w:val="a3"/>
        <w:spacing w:before="58" w:line="276" w:lineRule="auto"/>
        <w:ind w:left="100" w:right="115" w:firstLine="566"/>
        <w:jc w:val="both"/>
        <w:rPr>
          <w:lang w:val="ru-RU"/>
        </w:rPr>
      </w:pPr>
      <w:r w:rsidRPr="00B178EF">
        <w:rPr>
          <w:lang w:val="ru-RU"/>
        </w:rPr>
        <w:lastRenderedPageBreak/>
        <w:t xml:space="preserve">Существующие границы населенных пунктов </w:t>
      </w:r>
      <w:r w:rsidR="00DC51EB">
        <w:rPr>
          <w:lang w:val="ru-RU"/>
        </w:rPr>
        <w:t>Верхнесеребрянского</w:t>
      </w:r>
      <w:r w:rsidRPr="00B178EF">
        <w:rPr>
          <w:lang w:val="ru-RU"/>
        </w:rPr>
        <w:t xml:space="preserve"> сельского поселения муниципального района «Ровеньский район» Белгородской области отображены в соответствии с данными ранее утвержденного </w:t>
      </w:r>
      <w:r w:rsidRPr="001E560E">
        <w:rPr>
          <w:lang w:val="ru-RU"/>
        </w:rPr>
        <w:t xml:space="preserve">генерального плана </w:t>
      </w:r>
      <w:r w:rsidR="00DC51EB" w:rsidRPr="001E560E">
        <w:rPr>
          <w:lang w:val="ru-RU"/>
        </w:rPr>
        <w:t>Верхнесеребрянского</w:t>
      </w:r>
      <w:r w:rsidRPr="001E560E">
        <w:rPr>
          <w:lang w:val="ru-RU"/>
        </w:rPr>
        <w:t xml:space="preserve"> сельского поселения муниципального района «Ровеньский район» Белгородской области </w:t>
      </w:r>
      <w:r w:rsidRPr="007C481D">
        <w:rPr>
          <w:lang w:val="ru-RU"/>
        </w:rPr>
        <w:t xml:space="preserve">(утвержден Распоряжением департамента строительства и транспорта Белгородской области </w:t>
      </w:r>
      <w:r w:rsidR="007C481D" w:rsidRPr="007C481D">
        <w:rPr>
          <w:lang w:val="ru-RU"/>
        </w:rPr>
        <w:t>№ 143 от 01.03.2018</w:t>
      </w:r>
      <w:r w:rsidR="00F8562D" w:rsidRPr="007C481D">
        <w:rPr>
          <w:lang w:val="ru-RU"/>
        </w:rPr>
        <w:t>г</w:t>
      </w:r>
      <w:r w:rsidRPr="007C481D">
        <w:rPr>
          <w:lang w:val="ru-RU"/>
        </w:rPr>
        <w:t>).</w:t>
      </w:r>
    </w:p>
    <w:p w:rsidR="009106E1" w:rsidRPr="009106E1" w:rsidRDefault="009106E1" w:rsidP="009106E1">
      <w:pPr>
        <w:pStyle w:val="a3"/>
        <w:spacing w:before="58" w:line="276" w:lineRule="auto"/>
        <w:ind w:left="100" w:right="115" w:firstLine="566"/>
        <w:jc w:val="both"/>
        <w:rPr>
          <w:lang w:val="ru-RU"/>
        </w:rPr>
      </w:pPr>
      <w:r w:rsidRPr="009106E1">
        <w:rPr>
          <w:lang w:val="ru-RU"/>
        </w:rPr>
        <w:t>Границы лесничеств в генеральном плане указаны в соответствии со сведениями о границах Ракитянского лесничества, внесенных в Единый государственный реестр недвижимости (реестровый номер 31:00-15.1). В соответствии со ст.10 Федерального закона № 280-ФЗ от 29 июля 2017 года (в ред. Федерального закона № 120 – ФЗ от 30 апреля 2021 года) при проектировании границ населенных пунктов применяются сведения о границах лесничеств, внесенных в Единый государственный реестр недвижимости (согласно письму Федерального агентства лесного хозяйства (РОСЛЕСХОЗ) от 12 авг</w:t>
      </w:r>
      <w:r>
        <w:rPr>
          <w:lang w:val="ru-RU"/>
        </w:rPr>
        <w:t>уста 2021 года № ИС-02-54/17754</w:t>
      </w:r>
      <w:r w:rsidRPr="009106E1">
        <w:rPr>
          <w:lang w:val="ru-RU"/>
        </w:rPr>
        <w:t xml:space="preserve"> </w:t>
      </w:r>
      <w:r>
        <w:rPr>
          <w:lang w:val="ru-RU"/>
        </w:rPr>
        <w:t>(П</w:t>
      </w:r>
      <w:r w:rsidRPr="009106E1">
        <w:rPr>
          <w:lang w:val="ru-RU"/>
        </w:rPr>
        <w:t xml:space="preserve">риложение </w:t>
      </w:r>
      <w:r>
        <w:rPr>
          <w:lang w:val="ru-RU"/>
        </w:rPr>
        <w:t>5</w:t>
      </w:r>
      <w:r w:rsidRPr="009106E1">
        <w:rPr>
          <w:lang w:val="ru-RU"/>
        </w:rPr>
        <w:t xml:space="preserve">). </w:t>
      </w:r>
    </w:p>
    <w:p w:rsidR="009106E1" w:rsidRDefault="009106E1" w:rsidP="00122DD1">
      <w:pPr>
        <w:pStyle w:val="a3"/>
        <w:spacing w:before="58" w:line="276" w:lineRule="auto"/>
        <w:ind w:left="100" w:right="115" w:firstLine="566"/>
        <w:jc w:val="both"/>
        <w:rPr>
          <w:lang w:val="ru-RU"/>
        </w:rPr>
      </w:pPr>
    </w:p>
    <w:p w:rsidR="00166242" w:rsidRPr="005E70AA" w:rsidRDefault="008957C0" w:rsidP="00445A64">
      <w:pPr>
        <w:pStyle w:val="1"/>
        <w:numPr>
          <w:ilvl w:val="0"/>
          <w:numId w:val="1"/>
        </w:numPr>
        <w:tabs>
          <w:tab w:val="left" w:pos="386"/>
        </w:tabs>
        <w:spacing w:line="276" w:lineRule="auto"/>
        <w:ind w:left="100" w:right="112" w:firstLine="0"/>
        <w:jc w:val="both"/>
        <w:rPr>
          <w:lang w:val="ru-RU"/>
        </w:rPr>
      </w:pPr>
      <w:r>
        <w:rPr>
          <w:lang w:val="ru-RU"/>
        </w:rPr>
        <w:t xml:space="preserve"> </w:t>
      </w:r>
      <w:bookmarkStart w:id="75" w:name="_bookmark33"/>
      <w:bookmarkStart w:id="76" w:name="_bookmark34"/>
      <w:bookmarkStart w:id="77" w:name="_bookmark35"/>
      <w:bookmarkStart w:id="78" w:name="_Toc150425290"/>
      <w:bookmarkEnd w:id="75"/>
      <w:bookmarkEnd w:id="76"/>
      <w:bookmarkEnd w:id="77"/>
      <w:r w:rsidR="007754B7" w:rsidRPr="005E70AA">
        <w:rPr>
          <w:lang w:val="ru-RU"/>
        </w:rPr>
        <w:t>Сведения об утвержденных предметах охраны и границах территорий исторических поселений федерального значения и исторических поселений</w:t>
      </w:r>
      <w:r w:rsidR="00791658" w:rsidRPr="005E70AA">
        <w:rPr>
          <w:lang w:val="ru-RU"/>
        </w:rPr>
        <w:t xml:space="preserve"> </w:t>
      </w:r>
      <w:r w:rsidR="007754B7" w:rsidRPr="005E70AA">
        <w:rPr>
          <w:lang w:val="ru-RU"/>
        </w:rPr>
        <w:t>регионального значения</w:t>
      </w:r>
      <w:bookmarkEnd w:id="78"/>
    </w:p>
    <w:p w:rsidR="00380842" w:rsidRPr="0054018A" w:rsidRDefault="001F09CD" w:rsidP="00F45137">
      <w:pPr>
        <w:pStyle w:val="a3"/>
        <w:numPr>
          <w:ilvl w:val="0"/>
          <w:numId w:val="18"/>
        </w:numPr>
        <w:spacing w:before="58" w:line="276" w:lineRule="auto"/>
        <w:ind w:right="115"/>
        <w:jc w:val="both"/>
        <w:rPr>
          <w:lang w:val="ru-RU"/>
        </w:rPr>
      </w:pPr>
      <w:bookmarkStart w:id="79" w:name="_bookmark36"/>
      <w:bookmarkEnd w:id="79"/>
      <w:r w:rsidRPr="0054018A">
        <w:rPr>
          <w:lang w:val="ru-RU"/>
        </w:rPr>
        <w:t xml:space="preserve">В границах Наголенского, Верхнесеребрянского сельских поселений и поселка Ровеньки Муниципального района «Ровеньский район» Белгородской области располагается особо охраняемая природная территория (ООПТ) - природный парк регионального значения </w:t>
      </w:r>
      <w:r w:rsidR="00380842" w:rsidRPr="0054018A">
        <w:rPr>
          <w:lang w:val="ru-RU"/>
        </w:rPr>
        <w:t>«Ровеньский».</w:t>
      </w:r>
    </w:p>
    <w:p w:rsidR="002C6161" w:rsidRPr="0054018A" w:rsidRDefault="001F09CD" w:rsidP="002C6161">
      <w:pPr>
        <w:pStyle w:val="a3"/>
        <w:spacing w:before="58" w:line="276" w:lineRule="auto"/>
        <w:ind w:left="100" w:right="115" w:firstLine="566"/>
        <w:jc w:val="both"/>
        <w:rPr>
          <w:lang w:val="ru-RU"/>
        </w:rPr>
      </w:pPr>
      <w:r w:rsidRPr="0054018A">
        <w:rPr>
          <w:lang w:val="ru-RU"/>
        </w:rPr>
        <w:t xml:space="preserve">Статус ООПТ установлен </w:t>
      </w:r>
      <w:r w:rsidR="003D42B7">
        <w:rPr>
          <w:lang w:val="ru-RU"/>
        </w:rPr>
        <w:t>П</w:t>
      </w:r>
      <w:r w:rsidRPr="00671A96">
        <w:rPr>
          <w:lang w:val="ru-RU"/>
        </w:rPr>
        <w:t xml:space="preserve">остановлением </w:t>
      </w:r>
      <w:r w:rsidR="003D42B7">
        <w:rPr>
          <w:lang w:val="ru-RU"/>
        </w:rPr>
        <w:t>Г</w:t>
      </w:r>
      <w:r w:rsidRPr="00671A96">
        <w:rPr>
          <w:lang w:val="ru-RU"/>
        </w:rPr>
        <w:t>лавы администрации</w:t>
      </w:r>
      <w:r w:rsidRPr="0054018A">
        <w:rPr>
          <w:lang w:val="ru-RU"/>
        </w:rPr>
        <w:t xml:space="preserve"> Белгородской области от </w:t>
      </w:r>
      <w:r w:rsidR="002C6161" w:rsidRPr="0054018A">
        <w:rPr>
          <w:lang w:val="ru-RU"/>
        </w:rPr>
        <w:t xml:space="preserve">26.08.1998 </w:t>
      </w:r>
      <w:r w:rsidR="0054018A" w:rsidRPr="0054018A">
        <w:rPr>
          <w:lang w:val="ru-RU"/>
        </w:rPr>
        <w:t>г N</w:t>
      </w:r>
      <w:r w:rsidR="002C6161" w:rsidRPr="0054018A">
        <w:rPr>
          <w:lang w:val="ru-RU"/>
        </w:rPr>
        <w:t xml:space="preserve"> 469.</w:t>
      </w:r>
    </w:p>
    <w:p w:rsidR="00EE34D0" w:rsidRPr="0054018A" w:rsidRDefault="004940A1" w:rsidP="00EE34D0">
      <w:pPr>
        <w:pStyle w:val="a3"/>
        <w:spacing w:before="58" w:line="276" w:lineRule="auto"/>
        <w:ind w:left="100" w:right="115" w:firstLine="566"/>
        <w:jc w:val="both"/>
        <w:rPr>
          <w:lang w:val="ru-RU"/>
        </w:rPr>
      </w:pPr>
      <w:r w:rsidRPr="0054018A">
        <w:rPr>
          <w:lang w:val="ru-RU"/>
        </w:rPr>
        <w:t xml:space="preserve">В </w:t>
      </w:r>
      <w:r w:rsidR="00652E1D" w:rsidRPr="0054018A">
        <w:rPr>
          <w:lang w:val="ru-RU"/>
        </w:rPr>
        <w:t>границах Верхнесеребрянского</w:t>
      </w:r>
      <w:r w:rsidRPr="0054018A">
        <w:rPr>
          <w:lang w:val="ru-RU"/>
        </w:rPr>
        <w:t xml:space="preserve"> сельского </w:t>
      </w:r>
      <w:r w:rsidR="00652E1D" w:rsidRPr="0054018A">
        <w:rPr>
          <w:lang w:val="ru-RU"/>
        </w:rPr>
        <w:t>поселения муниципального</w:t>
      </w:r>
      <w:r w:rsidRPr="0054018A">
        <w:rPr>
          <w:lang w:val="ru-RU"/>
        </w:rPr>
        <w:t xml:space="preserve"> района «Ровеньский район» Белгородской области природный парк регионального значения «Ровеньский»</w:t>
      </w:r>
      <w:r w:rsidR="008767A7">
        <w:rPr>
          <w:lang w:val="ru-RU"/>
        </w:rPr>
        <w:t xml:space="preserve">, </w:t>
      </w:r>
      <w:r w:rsidR="00EE34D0" w:rsidRPr="0054018A">
        <w:rPr>
          <w:lang w:val="ru-RU"/>
        </w:rPr>
        <w:t>участок болота и заболоченного луга расположен  южнее с. Нижняя Серебрянкана,  с северной  и северо-восточной стороны граница идет пересекая естественные сельскохозяйственные угодья (пастбиша), далее в юго-восточном направлении поворачивает и продолжает идти по естественным сельскохозяйственным угодьям  (пастбища), затем меняет направление на юг и проходит по  границе земель ГЛФ ур. Серебрянские Сосны - II, участок урочища Серебрянские Сосны - II (кв.  57 ОГУ "Ровеньское лесничество"</w:t>
      </w:r>
      <w:r w:rsidR="008767A7" w:rsidRPr="0054018A">
        <w:rPr>
          <w:lang w:val="ru-RU"/>
        </w:rPr>
        <w:t>), с</w:t>
      </w:r>
      <w:r w:rsidR="00EE34D0" w:rsidRPr="0054018A">
        <w:rPr>
          <w:lang w:val="ru-RU"/>
        </w:rPr>
        <w:t xml:space="preserve"> западной и юго-</w:t>
      </w:r>
      <w:r w:rsidR="008767A7" w:rsidRPr="0054018A">
        <w:rPr>
          <w:lang w:val="ru-RU"/>
        </w:rPr>
        <w:t>западной стороны</w:t>
      </w:r>
      <w:r w:rsidR="00EE34D0" w:rsidRPr="0054018A">
        <w:rPr>
          <w:lang w:val="ru-RU"/>
        </w:rPr>
        <w:t xml:space="preserve"> проходит по границе ур. Серебрянские Сосны - I (кв.  55, </w:t>
      </w:r>
      <w:r w:rsidR="008767A7" w:rsidRPr="0054018A">
        <w:rPr>
          <w:lang w:val="ru-RU"/>
        </w:rPr>
        <w:t>56 ОГУ</w:t>
      </w:r>
      <w:r w:rsidR="00EE34D0" w:rsidRPr="0054018A">
        <w:rPr>
          <w:lang w:val="ru-RU"/>
        </w:rPr>
        <w:t xml:space="preserve"> "Ровеньское лесничество"), </w:t>
      </w:r>
      <w:r w:rsidR="008767A7" w:rsidRPr="0054018A">
        <w:rPr>
          <w:lang w:val="ru-RU"/>
        </w:rPr>
        <w:t>потом поворачивает</w:t>
      </w:r>
      <w:r w:rsidR="00EE34D0" w:rsidRPr="0054018A">
        <w:rPr>
          <w:lang w:val="ru-RU"/>
        </w:rPr>
        <w:t xml:space="preserve"> на северо-запад продолжая идти по полевой дороге огибая территорию фермы</w:t>
      </w:r>
      <w:r w:rsidR="003B3BC5">
        <w:rPr>
          <w:lang w:val="ru-RU"/>
        </w:rPr>
        <w:t xml:space="preserve">, </w:t>
      </w:r>
      <w:r w:rsidR="003B3BC5" w:rsidRPr="003B3BC5">
        <w:rPr>
          <w:lang w:val="ru-RU"/>
        </w:rPr>
        <w:t>общей площадью</w:t>
      </w:r>
      <w:r w:rsidR="003B3BC5">
        <w:rPr>
          <w:lang w:val="ru-RU"/>
        </w:rPr>
        <w:t xml:space="preserve"> </w:t>
      </w:r>
      <w:r w:rsidRPr="0054018A">
        <w:rPr>
          <w:lang w:val="ru-RU"/>
        </w:rPr>
        <w:t>1338,1га</w:t>
      </w:r>
      <w:r w:rsidR="000574C5">
        <w:rPr>
          <w:lang w:val="ru-RU"/>
        </w:rPr>
        <w:t>.</w:t>
      </w:r>
    </w:p>
    <w:p w:rsidR="004940A1" w:rsidRPr="00A43B9F" w:rsidRDefault="004940A1" w:rsidP="00A43B9F">
      <w:pPr>
        <w:spacing w:line="276" w:lineRule="auto"/>
        <w:ind w:firstLine="567"/>
        <w:jc w:val="center"/>
        <w:rPr>
          <w:b/>
          <w:sz w:val="28"/>
          <w:lang w:val="ru-RU"/>
        </w:rPr>
      </w:pPr>
      <w:r w:rsidRPr="00A43B9F">
        <w:rPr>
          <w:b/>
          <w:sz w:val="28"/>
          <w:lang w:val="ru-RU"/>
        </w:rPr>
        <w:lastRenderedPageBreak/>
        <w:t>Режим особой охраны ООПТ</w:t>
      </w:r>
    </w:p>
    <w:p w:rsidR="004940A1" w:rsidRPr="00A43B9F" w:rsidRDefault="004940A1" w:rsidP="004940A1">
      <w:pPr>
        <w:pStyle w:val="a3"/>
        <w:spacing w:before="58" w:line="276" w:lineRule="auto"/>
        <w:ind w:left="100" w:right="115" w:firstLine="566"/>
        <w:jc w:val="both"/>
        <w:rPr>
          <w:u w:val="single"/>
          <w:lang w:val="ru-RU"/>
        </w:rPr>
      </w:pPr>
      <w:r w:rsidRPr="00A43B9F">
        <w:rPr>
          <w:u w:val="single"/>
          <w:lang w:val="ru-RU"/>
        </w:rPr>
        <w:t>Запрещено:</w:t>
      </w:r>
    </w:p>
    <w:p w:rsidR="004940A1" w:rsidRDefault="004940A1" w:rsidP="004940A1">
      <w:pPr>
        <w:pStyle w:val="a3"/>
        <w:spacing w:before="58" w:line="276" w:lineRule="auto"/>
        <w:ind w:left="100" w:right="115" w:firstLine="566"/>
        <w:jc w:val="both"/>
        <w:rPr>
          <w:lang w:val="ru-RU"/>
        </w:rPr>
      </w:pPr>
      <w:r w:rsidRPr="0054018A">
        <w:rPr>
          <w:lang w:val="ru-RU"/>
        </w:rPr>
        <w:t>Распашка территории, рубка леса, кроме рубок ухода и санитарных рубок, направленных на сохранение лесных насаждений и усиление эстетических свойств леса, повреждение деревьев и кустарников, выжигание растительности, проезд транспорта, обустройство стоянок, кемпингов, вытаптывание растительного покрова и уплотнение почвы, охота на животных,  строительство промышленных и хозяйственных объектов, разработка полезных ископаемых, изыскательские, взрывные и буровые работы, устройство свалок, сжигание отходов, применение и хранение ядохимикатов, минеральных удобрений, сбор цветов и лекарственных трав,  другие действия, которые могут привести к ухудшению качества окружающей среды или сокращению биоразвития.</w:t>
      </w:r>
    </w:p>
    <w:p w:rsidR="006D0849" w:rsidRDefault="006D0849" w:rsidP="004940A1">
      <w:pPr>
        <w:pStyle w:val="a3"/>
        <w:spacing w:before="58" w:line="276" w:lineRule="auto"/>
        <w:ind w:left="100" w:right="115" w:firstLine="566"/>
        <w:jc w:val="both"/>
        <w:rPr>
          <w:lang w:val="ru-RU"/>
        </w:rPr>
      </w:pPr>
    </w:p>
    <w:p w:rsidR="00652F7D" w:rsidRDefault="00652F7D" w:rsidP="00652F7D">
      <w:pPr>
        <w:pStyle w:val="a3"/>
        <w:numPr>
          <w:ilvl w:val="0"/>
          <w:numId w:val="18"/>
        </w:numPr>
        <w:spacing w:before="58" w:line="276" w:lineRule="auto"/>
        <w:ind w:right="115"/>
        <w:jc w:val="both"/>
        <w:rPr>
          <w:lang w:val="ru-RU"/>
        </w:rPr>
      </w:pPr>
      <w:r w:rsidRPr="00652F7D">
        <w:rPr>
          <w:lang w:val="ru-RU"/>
        </w:rPr>
        <w:t xml:space="preserve">В границах городского поселения «Поселок Ровеньки» и Верхнесеребрянского сельского поселения Муниципального района «Ровеньский район» Белгородской области </w:t>
      </w:r>
      <w:r w:rsidRPr="008F6F69">
        <w:rPr>
          <w:lang w:val="ru-RU"/>
        </w:rPr>
        <w:t xml:space="preserve">располагается особо охраняемая природная территория (ООПТ) - </w:t>
      </w:r>
      <w:r>
        <w:rPr>
          <w:lang w:val="ru-RU"/>
        </w:rPr>
        <w:t>о</w:t>
      </w:r>
      <w:r w:rsidRPr="008F6F69">
        <w:rPr>
          <w:lang w:val="ru-RU"/>
        </w:rPr>
        <w:t xml:space="preserve">храняемое урочище </w:t>
      </w:r>
      <w:r>
        <w:rPr>
          <w:lang w:val="ru-RU"/>
        </w:rPr>
        <w:t>«</w:t>
      </w:r>
      <w:r w:rsidRPr="008F6F69">
        <w:rPr>
          <w:lang w:val="ru-RU"/>
        </w:rPr>
        <w:t>Сосновые культуры</w:t>
      </w:r>
      <w:r>
        <w:rPr>
          <w:lang w:val="ru-RU"/>
        </w:rPr>
        <w:t>».</w:t>
      </w:r>
    </w:p>
    <w:p w:rsidR="002E66BA" w:rsidRDefault="00F45137" w:rsidP="00652F7D">
      <w:pPr>
        <w:pStyle w:val="a3"/>
        <w:spacing w:before="58" w:line="276" w:lineRule="auto"/>
        <w:ind w:left="100" w:right="115" w:firstLine="566"/>
        <w:jc w:val="both"/>
        <w:rPr>
          <w:lang w:val="ru-RU"/>
        </w:rPr>
      </w:pPr>
      <w:r w:rsidRPr="008F6F69">
        <w:rPr>
          <w:lang w:val="ru-RU"/>
        </w:rPr>
        <w:t xml:space="preserve">В границах городского поселения «Поселок Ровеньки» находятся в центральной </w:t>
      </w:r>
      <w:r w:rsidR="00782208" w:rsidRPr="008F6F69">
        <w:rPr>
          <w:lang w:val="ru-RU"/>
        </w:rPr>
        <w:t>части</w:t>
      </w:r>
      <w:r w:rsidRPr="008F6F69">
        <w:rPr>
          <w:lang w:val="ru-RU"/>
        </w:rPr>
        <w:t xml:space="preserve"> Урочищ Пески I-II, состоят из кварталов 48, 68, ОКУ «Ровеньское лесничество»; в центральной части урочищ Буденовские Сосны I-II, состоят из кварталов 51, 52, 69, 53, 54, ОКУ «Ровеньское лесничество»; и в границах Верхнесеребрянского сельского поселения в центральной части урочищ Серебрянские Сосны I-II, состоят из кварталов 55, 56, 57, ОКУ «Ро</w:t>
      </w:r>
      <w:r w:rsidR="008F6F69" w:rsidRPr="008F6F69">
        <w:rPr>
          <w:lang w:val="ru-RU"/>
        </w:rPr>
        <w:t>веньское лесничество»</w:t>
      </w:r>
      <w:r w:rsidR="00333CEC">
        <w:rPr>
          <w:lang w:val="ru-RU"/>
        </w:rPr>
        <w:t>.</w:t>
      </w:r>
      <w:r w:rsidR="008F6F69" w:rsidRPr="008F6F69">
        <w:rPr>
          <w:lang w:val="ru-RU"/>
        </w:rPr>
        <w:t xml:space="preserve"> </w:t>
      </w:r>
      <w:r w:rsidR="00E55BF8">
        <w:rPr>
          <w:lang w:val="ru-RU"/>
        </w:rPr>
        <w:t>О</w:t>
      </w:r>
      <w:r w:rsidR="00E55BF8" w:rsidRPr="003B3BC5">
        <w:rPr>
          <w:lang w:val="ru-RU"/>
        </w:rPr>
        <w:t>бщ</w:t>
      </w:r>
      <w:r w:rsidR="00E55BF8">
        <w:rPr>
          <w:lang w:val="ru-RU"/>
        </w:rPr>
        <w:t>ая</w:t>
      </w:r>
      <w:r w:rsidR="00E55BF8" w:rsidRPr="003B3BC5">
        <w:rPr>
          <w:lang w:val="ru-RU"/>
        </w:rPr>
        <w:t xml:space="preserve"> площадь</w:t>
      </w:r>
      <w:r w:rsidR="00E55BF8">
        <w:rPr>
          <w:lang w:val="ru-RU"/>
        </w:rPr>
        <w:t xml:space="preserve"> 800 </w:t>
      </w:r>
      <w:r w:rsidR="00E55BF8" w:rsidRPr="0054018A">
        <w:rPr>
          <w:lang w:val="ru-RU"/>
        </w:rPr>
        <w:t>га</w:t>
      </w:r>
      <w:r w:rsidR="00E55BF8">
        <w:rPr>
          <w:lang w:val="ru-RU"/>
        </w:rPr>
        <w:t>.</w:t>
      </w:r>
    </w:p>
    <w:p w:rsidR="002E66BA" w:rsidRPr="002E66BA" w:rsidRDefault="002E66BA" w:rsidP="002E66BA">
      <w:pPr>
        <w:pStyle w:val="a3"/>
        <w:spacing w:before="58" w:line="276" w:lineRule="auto"/>
        <w:ind w:left="100" w:right="115" w:firstLine="566"/>
        <w:jc w:val="both"/>
        <w:rPr>
          <w:lang w:val="ru-RU"/>
        </w:rPr>
      </w:pPr>
      <w:r w:rsidRPr="002E66BA">
        <w:rPr>
          <w:lang w:val="ru-RU"/>
        </w:rPr>
        <w:t xml:space="preserve">Образована на основании Решения исполнительного комитета областного совета народных депутатов «О создании сети ООПТ </w:t>
      </w:r>
      <w:r w:rsidR="00EE0DCE" w:rsidRPr="002E66BA">
        <w:rPr>
          <w:lang w:val="ru-RU"/>
        </w:rPr>
        <w:t>области» от</w:t>
      </w:r>
      <w:r w:rsidRPr="002E66BA">
        <w:rPr>
          <w:lang w:val="ru-RU"/>
        </w:rPr>
        <w:t xml:space="preserve"> 30.08.1991 г.  </w:t>
      </w:r>
      <w:r w:rsidR="00EE0DCE" w:rsidRPr="002E66BA">
        <w:rPr>
          <w:lang w:val="ru-RU"/>
        </w:rPr>
        <w:t>N 267</w:t>
      </w:r>
      <w:r w:rsidRPr="002E66BA">
        <w:rPr>
          <w:lang w:val="ru-RU"/>
        </w:rPr>
        <w:t xml:space="preserve"> в соответствии с Федеральным законом о 14 марта 1995 года №33-ФЗ «Об особо охраняемых природных территориях»</w:t>
      </w:r>
      <w:r w:rsidR="00EE0DCE">
        <w:rPr>
          <w:lang w:val="ru-RU"/>
        </w:rPr>
        <w:t>.</w:t>
      </w:r>
    </w:p>
    <w:p w:rsidR="004940A1" w:rsidRPr="0054018A" w:rsidRDefault="008F6F69" w:rsidP="002E66BA">
      <w:pPr>
        <w:pStyle w:val="a3"/>
        <w:spacing w:before="58" w:line="276" w:lineRule="auto"/>
        <w:ind w:left="100" w:right="115" w:firstLine="566"/>
        <w:jc w:val="both"/>
        <w:rPr>
          <w:lang w:val="ru-RU"/>
        </w:rPr>
      </w:pPr>
      <w:r w:rsidRPr="008F6F69">
        <w:rPr>
          <w:lang w:val="ru-RU"/>
        </w:rPr>
        <w:t xml:space="preserve">               </w:t>
      </w:r>
      <w:r w:rsidR="004940A1" w:rsidRPr="0054018A">
        <w:rPr>
          <w:lang w:val="ru-RU"/>
        </w:rPr>
        <w:t xml:space="preserve">                             </w:t>
      </w:r>
    </w:p>
    <w:p w:rsidR="00527D41" w:rsidRPr="00A43B9F" w:rsidRDefault="00527D41" w:rsidP="00527D41">
      <w:pPr>
        <w:spacing w:line="276" w:lineRule="auto"/>
        <w:ind w:firstLine="567"/>
        <w:jc w:val="center"/>
        <w:rPr>
          <w:b/>
          <w:sz w:val="28"/>
          <w:lang w:val="ru-RU"/>
        </w:rPr>
      </w:pPr>
      <w:r w:rsidRPr="00A43B9F">
        <w:rPr>
          <w:b/>
          <w:sz w:val="28"/>
          <w:lang w:val="ru-RU"/>
        </w:rPr>
        <w:t>Режим особой охраны ООПТ</w:t>
      </w:r>
    </w:p>
    <w:p w:rsidR="00601753" w:rsidRPr="00A43B9F" w:rsidRDefault="00601753" w:rsidP="00601753">
      <w:pPr>
        <w:pStyle w:val="a3"/>
        <w:spacing w:before="58" w:line="276" w:lineRule="auto"/>
        <w:ind w:left="100" w:right="115" w:firstLine="566"/>
        <w:jc w:val="both"/>
        <w:rPr>
          <w:u w:val="single"/>
          <w:lang w:val="ru-RU"/>
        </w:rPr>
      </w:pPr>
      <w:r w:rsidRPr="00A43B9F">
        <w:rPr>
          <w:u w:val="single"/>
          <w:lang w:val="ru-RU"/>
        </w:rPr>
        <w:t>Запрещено:</w:t>
      </w:r>
    </w:p>
    <w:p w:rsidR="00527D41" w:rsidRPr="00527D41" w:rsidRDefault="00527D41" w:rsidP="00527D41">
      <w:pPr>
        <w:pStyle w:val="a3"/>
        <w:spacing w:before="58" w:line="276" w:lineRule="auto"/>
        <w:ind w:left="100" w:right="115" w:firstLine="566"/>
        <w:jc w:val="both"/>
        <w:rPr>
          <w:lang w:val="ru-RU"/>
        </w:rPr>
      </w:pPr>
      <w:r w:rsidRPr="00527D41">
        <w:rPr>
          <w:lang w:val="ru-RU"/>
        </w:rPr>
        <w:t xml:space="preserve">  Строительство зданий, сооружений, дорог и трубопроводов, линий электропередач и прочих коммуникаций, изыскательские, взрывные и буровые работы. Разработка полезных ископаемых, устройство свалок, применение и хранение ядохимикатов, минеральных удобрений. Рубка леса, кроме рубок ухода и санитарных рубок направленных на сохранение лесных насаждений и усиление эстетических свойств леса, распашка территории за исключением проведения </w:t>
      </w:r>
      <w:r w:rsidRPr="00527D41">
        <w:rPr>
          <w:lang w:val="ru-RU"/>
        </w:rPr>
        <w:lastRenderedPageBreak/>
        <w:t>уходов за противопожарными разрывами, выжигание растительности, проезд транспорта, устройство стоянок, кемпингов, а также действия, которые могут привести к ухудшению качества окружающей среды или сокращению биоразвития.</w:t>
      </w:r>
    </w:p>
    <w:p w:rsidR="00BB2F33" w:rsidRDefault="00BB2F33" w:rsidP="004B32A7">
      <w:pPr>
        <w:pStyle w:val="a3"/>
        <w:spacing w:before="58" w:line="276" w:lineRule="auto"/>
        <w:ind w:left="100" w:right="115" w:firstLine="566"/>
        <w:jc w:val="both"/>
        <w:rPr>
          <w:lang w:val="ru-RU"/>
        </w:rPr>
      </w:pPr>
    </w:p>
    <w:p w:rsidR="004B32A7" w:rsidRDefault="004B32A7" w:rsidP="004B32A7">
      <w:pPr>
        <w:pStyle w:val="a3"/>
        <w:spacing w:before="58" w:line="276" w:lineRule="auto"/>
        <w:ind w:left="100" w:right="115" w:firstLine="566"/>
        <w:jc w:val="both"/>
        <w:rPr>
          <w:lang w:val="ru-RU"/>
        </w:rPr>
      </w:pPr>
      <w:r w:rsidRPr="004B32A7">
        <w:rPr>
          <w:lang w:val="ru-RU"/>
        </w:rPr>
        <w:t xml:space="preserve">На территории </w:t>
      </w:r>
      <w:r w:rsidR="00DC51EB">
        <w:rPr>
          <w:lang w:val="ru-RU"/>
        </w:rPr>
        <w:t>Верхнесеребрянского</w:t>
      </w:r>
      <w:r w:rsidRPr="004B32A7">
        <w:rPr>
          <w:lang w:val="ru-RU"/>
        </w:rPr>
        <w:t xml:space="preserve"> сельского поселения расположены следующие объекты культурного наследия регионального значения:</w:t>
      </w:r>
    </w:p>
    <w:p w:rsidR="009B78F3" w:rsidRDefault="00EF58DF" w:rsidP="00267A8D">
      <w:pPr>
        <w:pStyle w:val="a3"/>
        <w:numPr>
          <w:ilvl w:val="0"/>
          <w:numId w:val="13"/>
        </w:numPr>
        <w:spacing w:before="58" w:line="276" w:lineRule="auto"/>
        <w:ind w:right="115"/>
        <w:jc w:val="both"/>
        <w:rPr>
          <w:lang w:val="ru-RU"/>
        </w:rPr>
      </w:pPr>
      <w:r w:rsidRPr="00EF58DF">
        <w:rPr>
          <w:lang w:val="ru-RU"/>
        </w:rPr>
        <w:t>Братская могила советских воинов, погибших в годы Великой Отечественной войны</w:t>
      </w:r>
      <w:r w:rsidR="009B78F3">
        <w:rPr>
          <w:lang w:val="ru-RU"/>
        </w:rPr>
        <w:t>.</w:t>
      </w:r>
    </w:p>
    <w:p w:rsidR="00D23DA9" w:rsidRPr="00D23DA9" w:rsidRDefault="00D23DA9" w:rsidP="00D23DA9">
      <w:pPr>
        <w:pStyle w:val="a3"/>
        <w:spacing w:before="58" w:line="276" w:lineRule="auto"/>
        <w:ind w:left="100" w:right="115" w:firstLine="566"/>
        <w:jc w:val="both"/>
        <w:rPr>
          <w:lang w:val="ru-RU"/>
        </w:rPr>
      </w:pPr>
      <w:r w:rsidRPr="00D23DA9">
        <w:rPr>
          <w:lang w:val="ru-RU"/>
        </w:rPr>
        <w:t>Местоположение объекта культурного наследия: Белгородская область, Ровеньский район, с. Верхняя Серебрянка, ул. Центральная</w:t>
      </w:r>
      <w:r>
        <w:rPr>
          <w:lang w:val="ru-RU"/>
        </w:rPr>
        <w:t>.</w:t>
      </w:r>
    </w:p>
    <w:p w:rsidR="00D23DA9" w:rsidRPr="00D23DA9" w:rsidRDefault="00D23DA9" w:rsidP="00D23DA9">
      <w:pPr>
        <w:pStyle w:val="a3"/>
        <w:spacing w:before="58" w:line="276" w:lineRule="auto"/>
        <w:ind w:left="100" w:right="115" w:firstLine="566"/>
        <w:jc w:val="both"/>
        <w:rPr>
          <w:lang w:val="ru-RU"/>
        </w:rPr>
      </w:pPr>
      <w:r w:rsidRPr="00D23DA9">
        <w:rPr>
          <w:lang w:val="ru-RU"/>
        </w:rPr>
        <w:t>Объект культурного наследия (ОКН) поставлен на государственную охрану постановлением главы администрации Белгородской области от 12.05.1997 г. № 229.</w:t>
      </w:r>
    </w:p>
    <w:p w:rsidR="00D23DA9" w:rsidRPr="00712B46" w:rsidRDefault="00D23DA9" w:rsidP="00D23DA9">
      <w:pPr>
        <w:pStyle w:val="a3"/>
        <w:spacing w:before="58" w:line="276" w:lineRule="auto"/>
        <w:ind w:left="100" w:right="115" w:firstLine="566"/>
        <w:jc w:val="both"/>
        <w:rPr>
          <w:lang w:val="ru-RU"/>
        </w:rPr>
      </w:pPr>
      <w:r w:rsidRPr="00712B46">
        <w:rPr>
          <w:lang w:val="ru-RU"/>
        </w:rPr>
        <w:t>Регистрационный номер объекта в едином государственном реестре объектов культурного наследия 311610543260005.</w:t>
      </w:r>
    </w:p>
    <w:p w:rsidR="00D23DA9" w:rsidRPr="00D23DA9" w:rsidRDefault="00D23DA9" w:rsidP="00D23DA9">
      <w:pPr>
        <w:pStyle w:val="a3"/>
        <w:spacing w:before="58" w:line="276" w:lineRule="auto"/>
        <w:ind w:left="100" w:right="115" w:firstLine="566"/>
        <w:jc w:val="both"/>
        <w:rPr>
          <w:lang w:val="ru-RU"/>
        </w:rPr>
      </w:pPr>
      <w:r w:rsidRPr="00D23DA9">
        <w:rPr>
          <w:lang w:val="ru-RU"/>
        </w:rPr>
        <w:t>Кадастровый номер земельного участка, на котором расположен ОКН</w:t>
      </w:r>
      <w:r w:rsidR="0075766A">
        <w:rPr>
          <w:lang w:val="ru-RU"/>
        </w:rPr>
        <w:t>,</w:t>
      </w:r>
      <w:r w:rsidRPr="00D23DA9">
        <w:rPr>
          <w:lang w:val="ru-RU"/>
        </w:rPr>
        <w:t xml:space="preserve"> 31:24:1203002:62.</w:t>
      </w:r>
    </w:p>
    <w:p w:rsidR="00D23DA9" w:rsidRDefault="00D23DA9" w:rsidP="00AF01FE">
      <w:pPr>
        <w:pStyle w:val="a3"/>
        <w:spacing w:before="58" w:line="276" w:lineRule="auto"/>
        <w:ind w:left="100" w:right="115" w:firstLine="566"/>
        <w:jc w:val="both"/>
        <w:rPr>
          <w:lang w:val="ru-RU"/>
        </w:rPr>
      </w:pPr>
      <w:r w:rsidRPr="00D23DA9">
        <w:rPr>
          <w:lang w:val="ru-RU"/>
        </w:rPr>
        <w:t>Кадастровый номер ОКС 31:24:1203002:69.</w:t>
      </w:r>
      <w:r w:rsidR="00AF01FE">
        <w:rPr>
          <w:lang w:val="ru-RU"/>
        </w:rPr>
        <w:t xml:space="preserve"> </w:t>
      </w:r>
      <w:r w:rsidRPr="00462B3D">
        <w:rPr>
          <w:lang w:val="ru-RU"/>
        </w:rPr>
        <w:t>Памятник истории</w:t>
      </w:r>
      <w:r>
        <w:rPr>
          <w:lang w:val="ru-RU"/>
        </w:rPr>
        <w:t>.</w:t>
      </w:r>
    </w:p>
    <w:p w:rsidR="007740F7" w:rsidRPr="007740F7" w:rsidRDefault="00A272B4" w:rsidP="007740F7">
      <w:pPr>
        <w:pStyle w:val="a3"/>
        <w:spacing w:before="58" w:line="276" w:lineRule="auto"/>
        <w:ind w:left="100" w:right="115" w:firstLine="566"/>
        <w:jc w:val="both"/>
        <w:rPr>
          <w:lang w:val="ru-RU"/>
        </w:rPr>
      </w:pPr>
      <w:r w:rsidRPr="00A272B4">
        <w:rPr>
          <w:lang w:val="ru-RU"/>
        </w:rPr>
        <w:t xml:space="preserve">Границы зон охраны, режимы использования земель и требования к градостроительным регламентам в границах зон охраны объекта культурного наследия регионального значения «Братская могила советских воинов, погибших в годы Великой Отечественной войны», </w:t>
      </w:r>
      <w:r w:rsidR="007740F7">
        <w:rPr>
          <w:lang w:val="ru-RU"/>
        </w:rPr>
        <w:t>утвержде</w:t>
      </w:r>
      <w:r w:rsidR="007740F7" w:rsidRPr="007740F7">
        <w:rPr>
          <w:lang w:val="ru-RU"/>
        </w:rPr>
        <w:t>ны распоряжением Правительства Белгородской области от «01» февраля 2021 г №</w:t>
      </w:r>
      <w:r w:rsidR="007740F7">
        <w:rPr>
          <w:lang w:val="ru-RU"/>
        </w:rPr>
        <w:t xml:space="preserve"> </w:t>
      </w:r>
      <w:r w:rsidR="007740F7" w:rsidRPr="007740F7">
        <w:rPr>
          <w:lang w:val="ru-RU"/>
        </w:rPr>
        <w:t>43-рп.</w:t>
      </w:r>
    </w:p>
    <w:p w:rsidR="00D23DA9" w:rsidRDefault="00D23DA9" w:rsidP="007740F7">
      <w:pPr>
        <w:pStyle w:val="a3"/>
        <w:spacing w:before="58" w:line="276" w:lineRule="auto"/>
        <w:ind w:left="100" w:right="115" w:firstLine="566"/>
        <w:jc w:val="both"/>
        <w:rPr>
          <w:lang w:val="ru-RU"/>
        </w:rPr>
      </w:pPr>
    </w:p>
    <w:p w:rsidR="00A67652" w:rsidRDefault="00EF58DF" w:rsidP="00267A8D">
      <w:pPr>
        <w:pStyle w:val="a3"/>
        <w:numPr>
          <w:ilvl w:val="0"/>
          <w:numId w:val="13"/>
        </w:numPr>
        <w:spacing w:before="58" w:line="276" w:lineRule="auto"/>
        <w:ind w:right="115"/>
        <w:jc w:val="both"/>
        <w:rPr>
          <w:lang w:val="ru-RU"/>
        </w:rPr>
      </w:pPr>
      <w:r w:rsidRPr="00EF58DF">
        <w:rPr>
          <w:lang w:val="ru-RU"/>
        </w:rPr>
        <w:t>Церковь Святителя Тихона Задонского. Храм во имя Святителя Тихона Задонского построен в 1862 году, через несколько месяцев после прославления этого</w:t>
      </w:r>
      <w:r w:rsidR="00A67652">
        <w:rPr>
          <w:lang w:val="ru-RU"/>
        </w:rPr>
        <w:t xml:space="preserve"> угодника Божия в лике святых.</w:t>
      </w:r>
    </w:p>
    <w:p w:rsidR="00BA445F" w:rsidRDefault="00BA445F" w:rsidP="003D3619">
      <w:pPr>
        <w:pStyle w:val="a3"/>
        <w:spacing w:before="58" w:line="276" w:lineRule="auto"/>
        <w:ind w:left="100" w:right="115" w:firstLine="566"/>
        <w:jc w:val="both"/>
        <w:rPr>
          <w:lang w:val="ru-RU"/>
        </w:rPr>
      </w:pPr>
      <w:r w:rsidRPr="00D23DA9">
        <w:rPr>
          <w:lang w:val="ru-RU"/>
        </w:rPr>
        <w:t>Местоположени</w:t>
      </w:r>
      <w:r>
        <w:rPr>
          <w:lang w:val="ru-RU"/>
        </w:rPr>
        <w:t xml:space="preserve">е объекта культурного наследия: </w:t>
      </w:r>
      <w:r w:rsidRPr="00BA445F">
        <w:rPr>
          <w:lang w:val="ru-RU"/>
        </w:rPr>
        <w:t>Белгородская область, Ровеньский район, с. Нижняя Серебрянка, ул. Заречная, 21</w:t>
      </w:r>
      <w:r w:rsidRPr="003D3619">
        <w:rPr>
          <w:lang w:val="ru-RU"/>
        </w:rPr>
        <w:t>.</w:t>
      </w:r>
    </w:p>
    <w:p w:rsidR="00EF58DF" w:rsidRDefault="00EF58DF" w:rsidP="003D3619">
      <w:pPr>
        <w:pStyle w:val="a3"/>
        <w:spacing w:before="58" w:line="276" w:lineRule="auto"/>
        <w:ind w:left="100" w:right="115" w:firstLine="566"/>
        <w:jc w:val="both"/>
        <w:rPr>
          <w:lang w:val="ru-RU"/>
        </w:rPr>
      </w:pPr>
      <w:r w:rsidRPr="00EF58DF">
        <w:rPr>
          <w:lang w:val="ru-RU"/>
        </w:rPr>
        <w:t>Объект культурного наследия поставлен на государственную охрану постановление</w:t>
      </w:r>
      <w:r w:rsidR="00A67652">
        <w:rPr>
          <w:lang w:val="ru-RU"/>
        </w:rPr>
        <w:t>м</w:t>
      </w:r>
      <w:r w:rsidRPr="00EF58DF">
        <w:rPr>
          <w:lang w:val="ru-RU"/>
        </w:rPr>
        <w:t xml:space="preserve"> главы администрации Белгородской области от 12.05.1997 г. № 229.</w:t>
      </w:r>
    </w:p>
    <w:p w:rsidR="003D3619" w:rsidRDefault="003D3619" w:rsidP="003D3619">
      <w:pPr>
        <w:pStyle w:val="a3"/>
        <w:spacing w:before="58" w:line="276" w:lineRule="auto"/>
        <w:ind w:left="100" w:right="115" w:firstLine="566"/>
        <w:jc w:val="both"/>
        <w:rPr>
          <w:lang w:val="ru-RU"/>
        </w:rPr>
      </w:pPr>
      <w:r w:rsidRPr="00712B46">
        <w:rPr>
          <w:lang w:val="ru-RU"/>
        </w:rPr>
        <w:t>Регистрационный номер объекта в едином государственном реестре объектов культурного наследия</w:t>
      </w:r>
      <w:r>
        <w:rPr>
          <w:lang w:val="ru-RU"/>
        </w:rPr>
        <w:t xml:space="preserve"> </w:t>
      </w:r>
      <w:r w:rsidRPr="003D3619">
        <w:rPr>
          <w:lang w:val="ru-RU"/>
        </w:rPr>
        <w:t>311410073760005</w:t>
      </w:r>
      <w:r w:rsidR="00EE6024">
        <w:rPr>
          <w:lang w:val="ru-RU"/>
        </w:rPr>
        <w:t>.</w:t>
      </w:r>
    </w:p>
    <w:p w:rsidR="00EE6024" w:rsidRPr="00EE6024" w:rsidRDefault="00EE6024" w:rsidP="00EE6024">
      <w:pPr>
        <w:pStyle w:val="a3"/>
        <w:spacing w:before="58" w:line="276" w:lineRule="auto"/>
        <w:ind w:left="100" w:right="115" w:firstLine="566"/>
        <w:jc w:val="both"/>
        <w:rPr>
          <w:lang w:val="ru-RU"/>
        </w:rPr>
      </w:pPr>
      <w:r w:rsidRPr="00EE6024">
        <w:rPr>
          <w:lang w:val="ru-RU"/>
        </w:rPr>
        <w:t>Кадастровый квартал: 31:24:1205001</w:t>
      </w:r>
      <w:r>
        <w:rPr>
          <w:lang w:val="ru-RU"/>
        </w:rPr>
        <w:t>.</w:t>
      </w:r>
    </w:p>
    <w:p w:rsidR="00053D93" w:rsidRDefault="00EE6024" w:rsidP="00053D93">
      <w:pPr>
        <w:pStyle w:val="a3"/>
        <w:spacing w:before="58" w:line="276" w:lineRule="auto"/>
        <w:ind w:left="100" w:right="115" w:firstLine="566"/>
        <w:jc w:val="both"/>
        <w:rPr>
          <w:lang w:val="ru-RU"/>
        </w:rPr>
      </w:pPr>
      <w:r w:rsidRPr="00D23DA9">
        <w:rPr>
          <w:lang w:val="ru-RU"/>
        </w:rPr>
        <w:t xml:space="preserve">Кадастровый номер ОКС </w:t>
      </w:r>
      <w:r w:rsidR="003D3619" w:rsidRPr="003D3619">
        <w:rPr>
          <w:lang w:val="ru-RU"/>
        </w:rPr>
        <w:t>31:24:1205001:32</w:t>
      </w:r>
      <w:r w:rsidR="003D3619">
        <w:rPr>
          <w:lang w:val="ru-RU"/>
        </w:rPr>
        <w:t>.</w:t>
      </w:r>
    </w:p>
    <w:p w:rsidR="00053D93" w:rsidRDefault="00053D93" w:rsidP="00E12AB0">
      <w:pPr>
        <w:spacing w:line="276" w:lineRule="auto"/>
        <w:ind w:firstLine="567"/>
        <w:rPr>
          <w:b/>
          <w:sz w:val="28"/>
          <w:lang w:val="ru-RU"/>
        </w:rPr>
      </w:pPr>
    </w:p>
    <w:p w:rsidR="00E12AB0" w:rsidRPr="00E12AB0" w:rsidRDefault="00E12AB0" w:rsidP="00E12AB0">
      <w:pPr>
        <w:spacing w:line="276" w:lineRule="auto"/>
        <w:ind w:firstLine="567"/>
        <w:rPr>
          <w:b/>
          <w:sz w:val="28"/>
          <w:lang w:val="ru-RU"/>
        </w:rPr>
      </w:pPr>
      <w:r w:rsidRPr="00E12AB0">
        <w:rPr>
          <w:b/>
          <w:sz w:val="28"/>
          <w:lang w:val="ru-RU"/>
        </w:rPr>
        <w:lastRenderedPageBreak/>
        <w:t>Перечень мероприятий по сохранению объектов культурного наследия</w:t>
      </w:r>
    </w:p>
    <w:p w:rsidR="0063406A" w:rsidRPr="0063406A" w:rsidRDefault="0063406A" w:rsidP="0063406A">
      <w:pPr>
        <w:pStyle w:val="a3"/>
        <w:spacing w:before="58" w:line="276" w:lineRule="auto"/>
        <w:ind w:left="100" w:right="115" w:firstLine="566"/>
        <w:jc w:val="both"/>
        <w:rPr>
          <w:lang w:val="ru-RU"/>
        </w:rPr>
      </w:pPr>
      <w:r w:rsidRPr="0063406A">
        <w:rPr>
          <w:lang w:val="ru-RU"/>
        </w:rPr>
        <w:t xml:space="preserve">В соответствии с </w:t>
      </w:r>
      <w:hyperlink r:id="rId15" w:history="1">
        <w:r w:rsidRPr="0063406A">
          <w:rPr>
            <w:lang w:val="ru-RU"/>
          </w:rPr>
          <w:t>Федеральным законом от 25.06.2002 N 73-ФЗ  "Об объектах культурного наследия (памятниках истории и культуры) народов Российской Федерации"</w:t>
        </w:r>
      </w:hyperlink>
      <w:r w:rsidRPr="0063406A">
        <w:rPr>
          <w:lang w:val="ru-RU"/>
        </w:rPr>
        <w:t xml:space="preserve"> для объектов культурного наследия устанавливаются защитные зоны объектов культурного наследия.</w:t>
      </w:r>
    </w:p>
    <w:p w:rsidR="0063406A" w:rsidRPr="0063406A" w:rsidRDefault="0063406A" w:rsidP="0063406A">
      <w:pPr>
        <w:pStyle w:val="a3"/>
        <w:spacing w:before="58" w:line="276" w:lineRule="auto"/>
        <w:ind w:left="100" w:right="115" w:firstLine="566"/>
        <w:jc w:val="both"/>
        <w:rPr>
          <w:lang w:val="ru-RU"/>
        </w:rPr>
      </w:pPr>
      <w:r w:rsidRPr="0063406A">
        <w:rPr>
          <w:lang w:val="ru-RU"/>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3406A" w:rsidRPr="0063406A" w:rsidRDefault="0063406A" w:rsidP="0063406A">
      <w:pPr>
        <w:pStyle w:val="a3"/>
        <w:spacing w:before="58" w:line="276" w:lineRule="auto"/>
        <w:ind w:left="100" w:right="115" w:firstLine="566"/>
        <w:jc w:val="both"/>
        <w:rPr>
          <w:lang w:val="ru-RU"/>
        </w:rPr>
      </w:pPr>
      <w:r w:rsidRPr="0063406A">
        <w:rPr>
          <w:lang w:val="ru-RU"/>
        </w:rPr>
        <w:t xml:space="preserve"> Границы защитной зоны объекта культурного наследия устанавливаются</w:t>
      </w:r>
      <w:bookmarkStart w:id="80" w:name="dst856"/>
      <w:bookmarkEnd w:id="80"/>
      <w:r w:rsidRPr="0063406A">
        <w:rPr>
          <w:lang w:val="ru-RU"/>
        </w:rPr>
        <w:t>: для памятника, расположенного в границах населенного пункта, на расстоянии 100 метров от внеш</w:t>
      </w:r>
      <w:r w:rsidR="009F2F20">
        <w:rPr>
          <w:lang w:val="ru-RU"/>
        </w:rPr>
        <w:t>них границ территории памятника;</w:t>
      </w:r>
      <w:r w:rsidRPr="0063406A">
        <w:rPr>
          <w:lang w:val="ru-RU"/>
        </w:rPr>
        <w:t xml:space="preserve"> для памятника, расположенног</w:t>
      </w:r>
      <w:r w:rsidR="009F2F20">
        <w:rPr>
          <w:lang w:val="ru-RU"/>
        </w:rPr>
        <w:t>о вне границ населенного пункта,</w:t>
      </w:r>
      <w:r w:rsidRPr="0063406A">
        <w:rPr>
          <w:lang w:val="ru-RU"/>
        </w:rPr>
        <w:t xml:space="preserve"> на расстоянии 200 метров от внешних границ территории памятника.</w:t>
      </w:r>
    </w:p>
    <w:p w:rsidR="0063406A" w:rsidRDefault="0063406A" w:rsidP="0063406A">
      <w:pPr>
        <w:pStyle w:val="a3"/>
        <w:spacing w:before="58" w:line="276" w:lineRule="auto"/>
        <w:ind w:left="100" w:right="115" w:firstLine="566"/>
        <w:jc w:val="both"/>
        <w:rPr>
          <w:lang w:val="ru-RU"/>
        </w:rPr>
      </w:pPr>
      <w:r w:rsidRPr="0063406A">
        <w:rPr>
          <w:lang w:val="ru-RU"/>
        </w:rPr>
        <w:t>Защитная зона объекта культурного наследия прекращает существование со дня утверждения в порядке, установленном </w:t>
      </w:r>
      <w:hyperlink r:id="rId16" w:anchor="dst100223" w:history="1">
        <w:r w:rsidRPr="0063406A">
          <w:rPr>
            <w:lang w:val="ru-RU"/>
          </w:rPr>
          <w:t>статьей 34</w:t>
        </w:r>
      </w:hyperlink>
      <w:r w:rsidRPr="0063406A">
        <w:rPr>
          <w:lang w:val="ru-RU"/>
        </w:rPr>
        <w:t xml:space="preserve"> Федерального закона от 25.06.2002 №73-ФЗ, проекта зон охраны такого объекта культурного наследия.</w:t>
      </w:r>
    </w:p>
    <w:p w:rsidR="00CC35B8" w:rsidRDefault="00CC35B8" w:rsidP="0063406A">
      <w:pPr>
        <w:pStyle w:val="a3"/>
        <w:spacing w:before="58" w:line="276" w:lineRule="auto"/>
        <w:ind w:left="100" w:right="115" w:firstLine="566"/>
        <w:jc w:val="both"/>
        <w:rPr>
          <w:lang w:val="ru-RU"/>
        </w:rPr>
      </w:pPr>
    </w:p>
    <w:p w:rsidR="003D5E3D" w:rsidRDefault="003D5E3D" w:rsidP="0063406A">
      <w:pPr>
        <w:pStyle w:val="a3"/>
        <w:spacing w:before="58" w:line="276" w:lineRule="auto"/>
        <w:ind w:left="100" w:right="115" w:firstLine="566"/>
        <w:jc w:val="both"/>
        <w:rPr>
          <w:lang w:val="ru-RU"/>
        </w:rPr>
      </w:pPr>
    </w:p>
    <w:p w:rsidR="003D5E3D" w:rsidRDefault="003D5E3D" w:rsidP="0063406A">
      <w:pPr>
        <w:pStyle w:val="a3"/>
        <w:spacing w:before="58" w:line="276" w:lineRule="auto"/>
        <w:ind w:left="100" w:right="115" w:firstLine="566"/>
        <w:jc w:val="both"/>
        <w:rPr>
          <w:lang w:val="ru-RU"/>
        </w:rPr>
      </w:pPr>
    </w:p>
    <w:p w:rsidR="003D5E3D" w:rsidRDefault="003D5E3D" w:rsidP="0063406A">
      <w:pPr>
        <w:pStyle w:val="a3"/>
        <w:spacing w:before="58" w:line="276" w:lineRule="auto"/>
        <w:ind w:left="100" w:right="115" w:firstLine="566"/>
        <w:jc w:val="both"/>
        <w:rPr>
          <w:lang w:val="ru-RU"/>
        </w:rPr>
      </w:pPr>
    </w:p>
    <w:p w:rsidR="003D5E3D" w:rsidRDefault="003D5E3D" w:rsidP="0063406A">
      <w:pPr>
        <w:pStyle w:val="a3"/>
        <w:spacing w:before="58" w:line="276" w:lineRule="auto"/>
        <w:ind w:left="100" w:right="115" w:firstLine="566"/>
        <w:jc w:val="both"/>
        <w:rPr>
          <w:lang w:val="ru-RU"/>
        </w:rPr>
      </w:pPr>
    </w:p>
    <w:p w:rsidR="003D5E3D" w:rsidRDefault="003D5E3D"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777BFB" w:rsidRDefault="00777BFB"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4A3FBC" w:rsidRDefault="004A3FBC" w:rsidP="0063406A">
      <w:pPr>
        <w:pStyle w:val="a3"/>
        <w:spacing w:before="58" w:line="276" w:lineRule="auto"/>
        <w:ind w:left="100" w:right="115" w:firstLine="566"/>
        <w:jc w:val="both"/>
        <w:rPr>
          <w:lang w:val="ru-RU"/>
        </w:rPr>
      </w:pPr>
    </w:p>
    <w:p w:rsidR="00F124E0" w:rsidRPr="00BC2ECE" w:rsidRDefault="00F124E0" w:rsidP="00BC2ECE">
      <w:pPr>
        <w:pStyle w:val="1"/>
        <w:tabs>
          <w:tab w:val="left" w:pos="386"/>
        </w:tabs>
        <w:spacing w:line="276" w:lineRule="auto"/>
        <w:ind w:left="100" w:right="112"/>
        <w:jc w:val="center"/>
        <w:rPr>
          <w:color w:val="000000"/>
          <w:sz w:val="32"/>
          <w:szCs w:val="32"/>
          <w:shd w:val="clear" w:color="auto" w:fill="FFFFFF"/>
          <w:lang w:val="ru-RU"/>
        </w:rPr>
      </w:pPr>
      <w:bookmarkStart w:id="81" w:name="_Toc150425291"/>
      <w:r w:rsidRPr="00BC2ECE">
        <w:rPr>
          <w:color w:val="000000"/>
          <w:sz w:val="32"/>
          <w:szCs w:val="32"/>
          <w:shd w:val="clear" w:color="auto" w:fill="FFFFFF"/>
          <w:lang w:val="ru-RU"/>
        </w:rPr>
        <w:lastRenderedPageBreak/>
        <w:t>Приложение к тому 2 «Материалы по обоснованию</w:t>
      </w:r>
      <w:bookmarkEnd w:id="81"/>
    </w:p>
    <w:p w:rsidR="00F124E0" w:rsidRDefault="00F124E0" w:rsidP="00F124E0">
      <w:pPr>
        <w:spacing w:line="276" w:lineRule="auto"/>
        <w:ind w:firstLine="567"/>
        <w:jc w:val="center"/>
        <w:rPr>
          <w:b/>
          <w:color w:val="000000"/>
          <w:sz w:val="32"/>
          <w:szCs w:val="32"/>
          <w:shd w:val="clear" w:color="auto" w:fill="FFFFFF"/>
          <w:lang w:val="ru-RU"/>
        </w:rPr>
      </w:pPr>
      <w:r w:rsidRPr="00A30B33">
        <w:rPr>
          <w:b/>
          <w:color w:val="000000"/>
          <w:sz w:val="32"/>
          <w:szCs w:val="32"/>
          <w:shd w:val="clear" w:color="auto" w:fill="FFFFFF"/>
          <w:lang w:val="ru-RU"/>
        </w:rPr>
        <w:t>генерального плана»</w:t>
      </w:r>
    </w:p>
    <w:p w:rsidR="00F124E0" w:rsidRDefault="00F124E0" w:rsidP="00F124E0">
      <w:pPr>
        <w:pStyle w:val="1"/>
        <w:keepLines/>
        <w:ind w:left="426" w:hanging="360"/>
        <w:jc w:val="right"/>
        <w:rPr>
          <w:i/>
          <w:lang w:val="ru-RU"/>
        </w:rPr>
      </w:pPr>
      <w:bookmarkStart w:id="82" w:name="_Toc147400811"/>
      <w:bookmarkStart w:id="83" w:name="_Toc150425292"/>
      <w:r w:rsidRPr="00562545">
        <w:rPr>
          <w:i/>
          <w:lang w:val="ru-RU"/>
        </w:rPr>
        <w:t>Приложение 1</w:t>
      </w:r>
      <w:bookmarkEnd w:id="82"/>
      <w:bookmarkEnd w:id="83"/>
    </w:p>
    <w:p w:rsidR="00F124E0" w:rsidRDefault="00F124E0" w:rsidP="00F124E0">
      <w:pPr>
        <w:pStyle w:val="a3"/>
        <w:spacing w:before="58" w:line="276" w:lineRule="auto"/>
        <w:ind w:right="115"/>
        <w:jc w:val="both"/>
        <w:rPr>
          <w:lang w:val="ru-RU"/>
        </w:rPr>
      </w:pPr>
      <w:r>
        <w:rPr>
          <w:noProof/>
          <w:lang w:val="ru-RU" w:eastAsia="ru-RU"/>
        </w:rPr>
        <w:drawing>
          <wp:inline distT="0" distB="0" distL="0" distR="0" wp14:anchorId="094781E0" wp14:editId="174E16B0">
            <wp:extent cx="6787978" cy="7848600"/>
            <wp:effectExtent l="0" t="0" r="0" b="0"/>
            <wp:docPr id="5"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
                    <pic:cNvPicPr>
                      <a:picLocks noChangeAspect="1" noChangeArrowheads="1"/>
                    </pic:cNvPicPr>
                  </pic:nvPicPr>
                  <pic:blipFill rotWithShape="1">
                    <a:blip r:embed="rId17">
                      <a:extLst>
                        <a:ext uri="{28A0092B-C50C-407E-A947-70E740481C1C}">
                          <a14:useLocalDpi xmlns:a14="http://schemas.microsoft.com/office/drawing/2010/main" val="0"/>
                        </a:ext>
                      </a:extLst>
                    </a:blip>
                    <a:srcRect t="7261" b="10948"/>
                    <a:stretch/>
                  </pic:blipFill>
                  <pic:spPr bwMode="auto">
                    <a:xfrm>
                      <a:off x="0" y="0"/>
                      <a:ext cx="6800779" cy="7863401"/>
                    </a:xfrm>
                    <a:prstGeom prst="rect">
                      <a:avLst/>
                    </a:prstGeom>
                    <a:ln>
                      <a:noFill/>
                    </a:ln>
                    <a:extLst>
                      <a:ext uri="{53640926-AAD7-44D8-BBD7-CCE9431645EC}">
                        <a14:shadowObscured xmlns:a14="http://schemas.microsoft.com/office/drawing/2010/main"/>
                      </a:ext>
                    </a:extLst>
                  </pic:spPr>
                </pic:pic>
              </a:graphicData>
            </a:graphic>
          </wp:inline>
        </w:drawing>
      </w:r>
    </w:p>
    <w:p w:rsidR="001B2053" w:rsidRDefault="001B2053" w:rsidP="001B2053">
      <w:pPr>
        <w:pStyle w:val="a3"/>
        <w:spacing w:before="58" w:line="276" w:lineRule="auto"/>
        <w:ind w:left="100" w:right="115" w:firstLine="566"/>
        <w:jc w:val="both"/>
        <w:rPr>
          <w:lang w:val="ru-RU"/>
        </w:rPr>
      </w:pPr>
      <w:bookmarkStart w:id="84" w:name="_Toc147400812"/>
    </w:p>
    <w:p w:rsidR="001B2053" w:rsidRPr="001B2053" w:rsidRDefault="001B2053" w:rsidP="001B2053">
      <w:pPr>
        <w:pStyle w:val="a3"/>
        <w:spacing w:before="58" w:line="276" w:lineRule="auto"/>
        <w:ind w:left="100" w:right="115" w:firstLine="566"/>
        <w:jc w:val="both"/>
        <w:rPr>
          <w:lang w:val="ru-RU"/>
        </w:rPr>
      </w:pPr>
    </w:p>
    <w:p w:rsidR="00087703" w:rsidRDefault="00087703" w:rsidP="00087703">
      <w:pPr>
        <w:pStyle w:val="1"/>
        <w:keepLines/>
        <w:ind w:left="426" w:hanging="360"/>
        <w:jc w:val="right"/>
        <w:rPr>
          <w:i/>
          <w:lang w:val="ru-RU"/>
        </w:rPr>
      </w:pPr>
      <w:bookmarkStart w:id="85" w:name="_Toc150425293"/>
      <w:r w:rsidRPr="00562545">
        <w:rPr>
          <w:i/>
          <w:lang w:val="ru-RU"/>
        </w:rPr>
        <w:lastRenderedPageBreak/>
        <w:t>Приложение 2</w:t>
      </w:r>
      <w:bookmarkEnd w:id="84"/>
      <w:bookmarkEnd w:id="85"/>
    </w:p>
    <w:p w:rsidR="00087703" w:rsidRDefault="00087703" w:rsidP="00F124E0">
      <w:pPr>
        <w:pStyle w:val="a3"/>
        <w:spacing w:before="58" w:line="276" w:lineRule="auto"/>
        <w:ind w:right="115"/>
        <w:jc w:val="both"/>
        <w:rPr>
          <w:lang w:val="ru-RU"/>
        </w:rPr>
      </w:pPr>
    </w:p>
    <w:p w:rsidR="00C2643C" w:rsidRDefault="00C2643C" w:rsidP="00F124E0">
      <w:pPr>
        <w:pStyle w:val="a3"/>
        <w:spacing w:before="58" w:line="276" w:lineRule="auto"/>
        <w:ind w:right="115"/>
        <w:jc w:val="both"/>
        <w:rPr>
          <w:lang w:val="ru-RU"/>
        </w:rPr>
      </w:pPr>
      <w:r w:rsidRPr="00C2643C">
        <w:rPr>
          <w:noProof/>
          <w:lang w:val="ru-RU" w:eastAsia="ru-RU"/>
        </w:rPr>
        <w:drawing>
          <wp:inline distT="0" distB="0" distL="0" distR="0" wp14:anchorId="29C92D23" wp14:editId="25D57155">
            <wp:extent cx="6557645" cy="8564051"/>
            <wp:effectExtent l="0" t="0" r="0" b="8890"/>
            <wp:docPr id="7" name="Рисунок 7" descr="D:\РАБОТА ГУП\ГЕНПЛАНЫ\ГП РОВЕНЬСКОЕ\2023 ГП Верхнесеребрянское № 10 ПРИКАЗ\ЗАДАНИЕ\ОТВЕТЫ НА ПИСЬМА\О направлении информации об опасных производственных объек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 ГУП\ГЕНПЛАНЫ\ГП РОВЕНЬСКОЕ\2023 ГП Верхнесеребрянское № 10 ПРИКАЗ\ЗАДАНИЕ\ОТВЕТЫ НА ПИСЬМА\О направлении информации об опасных производственных объектах.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93" b="4867"/>
                    <a:stretch/>
                  </pic:blipFill>
                  <pic:spPr bwMode="auto">
                    <a:xfrm>
                      <a:off x="0" y="0"/>
                      <a:ext cx="6558280" cy="8564880"/>
                    </a:xfrm>
                    <a:prstGeom prst="rect">
                      <a:avLst/>
                    </a:prstGeom>
                    <a:noFill/>
                    <a:ln>
                      <a:noFill/>
                    </a:ln>
                    <a:extLst>
                      <a:ext uri="{53640926-AAD7-44D8-BBD7-CCE9431645EC}">
                        <a14:shadowObscured xmlns:a14="http://schemas.microsoft.com/office/drawing/2010/main"/>
                      </a:ext>
                    </a:extLst>
                  </pic:spPr>
                </pic:pic>
              </a:graphicData>
            </a:graphic>
          </wp:inline>
        </w:drawing>
      </w:r>
    </w:p>
    <w:p w:rsidR="00C2643C" w:rsidRDefault="00C2643C" w:rsidP="00C2643C">
      <w:pPr>
        <w:pStyle w:val="1"/>
        <w:keepLines/>
        <w:ind w:left="426" w:hanging="360"/>
        <w:jc w:val="right"/>
        <w:rPr>
          <w:i/>
          <w:lang w:val="ru-RU"/>
        </w:rPr>
      </w:pPr>
      <w:bookmarkStart w:id="86" w:name="_Toc150425294"/>
      <w:r w:rsidRPr="00562545">
        <w:rPr>
          <w:i/>
          <w:lang w:val="ru-RU"/>
        </w:rPr>
        <w:lastRenderedPageBreak/>
        <w:t xml:space="preserve">Приложение </w:t>
      </w:r>
      <w:r>
        <w:rPr>
          <w:i/>
          <w:lang w:val="ru-RU"/>
        </w:rPr>
        <w:t>3</w:t>
      </w:r>
      <w:bookmarkEnd w:id="86"/>
    </w:p>
    <w:p w:rsidR="00C2643C" w:rsidRDefault="00C2643C" w:rsidP="00F124E0">
      <w:pPr>
        <w:pStyle w:val="a3"/>
        <w:spacing w:before="58" w:line="276" w:lineRule="auto"/>
        <w:ind w:right="115"/>
        <w:jc w:val="both"/>
        <w:rPr>
          <w:lang w:val="ru-RU"/>
        </w:rPr>
      </w:pPr>
    </w:p>
    <w:p w:rsidR="002866BD" w:rsidRDefault="002866BD" w:rsidP="00503566">
      <w:pPr>
        <w:pStyle w:val="a3"/>
        <w:spacing w:before="58" w:line="276" w:lineRule="auto"/>
        <w:ind w:left="100" w:right="115" w:firstLine="566"/>
        <w:jc w:val="both"/>
        <w:rPr>
          <w:lang w:val="ru-RU"/>
        </w:rPr>
      </w:pPr>
      <w:r>
        <w:rPr>
          <w:noProof/>
          <w:lang w:val="ru-RU" w:eastAsia="ru-RU"/>
        </w:rPr>
        <w:drawing>
          <wp:inline distT="0" distB="0" distL="0" distR="0" wp14:anchorId="086986A6" wp14:editId="535F4DB1">
            <wp:extent cx="6284625" cy="8496300"/>
            <wp:effectExtent l="0" t="0" r="1905" b="0"/>
            <wp:docPr id="3" name="Рисунок 3" descr="D:\ЛЮДМИЛА\РАБОТА\ГЕНПЛАНЫ\2023 ГП ВЕРХНЕСЕРЕБРЯНСКОЕ № 10 ПРИКАЗ\ЗАПИСКА\Письмо главе Верхнесеребрянского поселения газовая служба п.Ровеньки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ЮДМИЛА\РАБОТА\ГЕНПЛАНЫ\2023 ГП ВЕРХНЕСЕРЕБРЯНСКОЕ № 10 ПРИКАЗ\ЗАПИСКА\Письмо главе Верхнесеребрянского поселения газовая служба п.Ровеньки_Страница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353"/>
                    <a:stretch/>
                  </pic:blipFill>
                  <pic:spPr bwMode="auto">
                    <a:xfrm>
                      <a:off x="0" y="0"/>
                      <a:ext cx="6292431" cy="8506853"/>
                    </a:xfrm>
                    <a:prstGeom prst="rect">
                      <a:avLst/>
                    </a:prstGeom>
                    <a:noFill/>
                    <a:ln>
                      <a:noFill/>
                    </a:ln>
                    <a:extLst>
                      <a:ext uri="{53640926-AAD7-44D8-BBD7-CCE9431645EC}">
                        <a14:shadowObscured xmlns:a14="http://schemas.microsoft.com/office/drawing/2010/main"/>
                      </a:ext>
                    </a:extLst>
                  </pic:spPr>
                </pic:pic>
              </a:graphicData>
            </a:graphic>
          </wp:inline>
        </w:drawing>
      </w:r>
    </w:p>
    <w:p w:rsidR="002866BD" w:rsidRDefault="00B1180E" w:rsidP="00503566">
      <w:pPr>
        <w:pStyle w:val="a3"/>
        <w:spacing w:before="58" w:line="276" w:lineRule="auto"/>
        <w:ind w:left="100" w:right="115" w:firstLine="566"/>
        <w:jc w:val="both"/>
        <w:rPr>
          <w:lang w:val="ru-RU"/>
        </w:rPr>
      </w:pPr>
      <w:r>
        <w:rPr>
          <w:noProof/>
          <w:lang w:val="ru-RU" w:eastAsia="ru-RU"/>
        </w:rPr>
        <w:lastRenderedPageBreak/>
        <w:drawing>
          <wp:inline distT="0" distB="0" distL="0" distR="0" wp14:anchorId="0A3472C5" wp14:editId="19239F86">
            <wp:extent cx="6012533" cy="8496300"/>
            <wp:effectExtent l="0" t="0" r="7620" b="0"/>
            <wp:docPr id="10" name="Рисунок 10" descr="D:\ЛЮДМИЛА\РАБОТА\ГЕНПЛАНЫ\2023 ГП ВЕРХНЕСЕРЕБРЯНСКОЕ № 10 ПРИКАЗ\ЗАПИСКА\прил к записке\Письмо главе Верхнесеребрянского поселения газовая служба п.Ровеньки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ЮДМИЛА\РАБОТА\ГЕНПЛАНЫ\2023 ГП ВЕРХНЕСЕРЕБРЯНСКОЕ № 10 ПРИКАЗ\ЗАПИСКА\прил к записке\Письмо главе Верхнесеребрянского поселения газовая служба п.Ровеньки_Страница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8359" cy="8504533"/>
                    </a:xfrm>
                    <a:prstGeom prst="rect">
                      <a:avLst/>
                    </a:prstGeom>
                    <a:noFill/>
                    <a:ln>
                      <a:noFill/>
                    </a:ln>
                  </pic:spPr>
                </pic:pic>
              </a:graphicData>
            </a:graphic>
          </wp:inline>
        </w:drawing>
      </w:r>
    </w:p>
    <w:p w:rsidR="00087703" w:rsidRDefault="00087703" w:rsidP="00503566">
      <w:pPr>
        <w:pStyle w:val="a3"/>
        <w:spacing w:before="58" w:line="276" w:lineRule="auto"/>
        <w:ind w:left="100" w:right="115" w:firstLine="566"/>
        <w:jc w:val="both"/>
        <w:rPr>
          <w:lang w:val="ru-RU"/>
        </w:rPr>
      </w:pPr>
    </w:p>
    <w:p w:rsidR="00087703" w:rsidRDefault="00087703" w:rsidP="00503566">
      <w:pPr>
        <w:pStyle w:val="a3"/>
        <w:spacing w:before="58" w:line="276" w:lineRule="auto"/>
        <w:ind w:left="100" w:right="115" w:firstLine="566"/>
        <w:jc w:val="both"/>
        <w:rPr>
          <w:lang w:val="ru-RU"/>
        </w:rPr>
      </w:pPr>
    </w:p>
    <w:p w:rsidR="00087703" w:rsidRDefault="00087703" w:rsidP="00087703">
      <w:pPr>
        <w:pStyle w:val="1"/>
        <w:keepLines/>
        <w:ind w:left="426" w:hanging="360"/>
        <w:jc w:val="right"/>
        <w:rPr>
          <w:i/>
          <w:lang w:val="ru-RU"/>
        </w:rPr>
      </w:pPr>
      <w:bookmarkStart w:id="87" w:name="_Toc147400813"/>
      <w:bookmarkStart w:id="88" w:name="_Toc150425295"/>
      <w:r w:rsidRPr="00562545">
        <w:rPr>
          <w:i/>
          <w:lang w:val="ru-RU"/>
        </w:rPr>
        <w:lastRenderedPageBreak/>
        <w:t>Приложение</w:t>
      </w:r>
      <w:r>
        <w:rPr>
          <w:i/>
          <w:lang w:val="ru-RU"/>
        </w:rPr>
        <w:t xml:space="preserve"> </w:t>
      </w:r>
      <w:r w:rsidR="00C2643C">
        <w:rPr>
          <w:i/>
          <w:lang w:val="ru-RU"/>
        </w:rPr>
        <w:t>4</w:t>
      </w:r>
      <w:bookmarkEnd w:id="87"/>
      <w:bookmarkEnd w:id="88"/>
    </w:p>
    <w:p w:rsidR="00087703" w:rsidRDefault="00087703" w:rsidP="00503566">
      <w:pPr>
        <w:pStyle w:val="a3"/>
        <w:spacing w:before="58" w:line="276" w:lineRule="auto"/>
        <w:ind w:left="100" w:right="115" w:firstLine="566"/>
        <w:jc w:val="both"/>
        <w:rPr>
          <w:lang w:val="ru-RU"/>
        </w:rPr>
      </w:pPr>
    </w:p>
    <w:p w:rsidR="00B1180E" w:rsidRDefault="00B1180E" w:rsidP="00503566">
      <w:pPr>
        <w:pStyle w:val="a3"/>
        <w:spacing w:before="58" w:line="276" w:lineRule="auto"/>
        <w:ind w:left="100" w:right="115" w:firstLine="566"/>
        <w:jc w:val="both"/>
        <w:rPr>
          <w:lang w:val="ru-RU"/>
        </w:rPr>
      </w:pPr>
      <w:r>
        <w:rPr>
          <w:noProof/>
          <w:lang w:val="ru-RU" w:eastAsia="ru-RU"/>
        </w:rPr>
        <w:drawing>
          <wp:inline distT="0" distB="0" distL="0" distR="0" wp14:anchorId="06AB94C0" wp14:editId="7F763EA5">
            <wp:extent cx="5958609" cy="8420100"/>
            <wp:effectExtent l="0" t="0" r="4445" b="0"/>
            <wp:docPr id="11" name="Рисунок 11" descr="D:\ЛЮДМИЛА\РАБОТА\ГЕНПЛАНЫ\2023 ГП ВЕРХНЕСЕРЕБРЯНСКОЕ № 10 ПРИКАЗ\ЗАПИСКА\записка с тз\Приложение №0.1  пояснения от кадастрового инженера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ЛЮДМИЛА\РАБОТА\ГЕНПЛАНЫ\2023 ГП ВЕРХНЕСЕРЕБРЯНСКОЕ № 10 ПРИКАЗ\ЗАПИСКА\записка с тз\Приложение №0.1  пояснения от кадастрового инженера_Страница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4383" cy="8428259"/>
                    </a:xfrm>
                    <a:prstGeom prst="rect">
                      <a:avLst/>
                    </a:prstGeom>
                    <a:noFill/>
                    <a:ln>
                      <a:noFill/>
                    </a:ln>
                  </pic:spPr>
                </pic:pic>
              </a:graphicData>
            </a:graphic>
          </wp:inline>
        </w:drawing>
      </w:r>
    </w:p>
    <w:p w:rsidR="007E34E7" w:rsidRDefault="007E34E7" w:rsidP="007E34E7">
      <w:pPr>
        <w:pStyle w:val="a3"/>
        <w:spacing w:before="58" w:line="276" w:lineRule="auto"/>
        <w:ind w:left="100" w:right="115" w:firstLine="566"/>
        <w:jc w:val="both"/>
        <w:rPr>
          <w:i/>
          <w:lang w:val="ru-RU"/>
        </w:rPr>
      </w:pPr>
    </w:p>
    <w:p w:rsidR="007E34E7" w:rsidRDefault="007E34E7" w:rsidP="007E34E7">
      <w:pPr>
        <w:pStyle w:val="1"/>
        <w:keepLines/>
        <w:ind w:left="426" w:hanging="360"/>
        <w:jc w:val="right"/>
        <w:rPr>
          <w:i/>
          <w:lang w:val="ru-RU"/>
        </w:rPr>
      </w:pPr>
      <w:bookmarkStart w:id="89" w:name="_Toc150425296"/>
      <w:r w:rsidRPr="00562545">
        <w:rPr>
          <w:i/>
          <w:lang w:val="ru-RU"/>
        </w:rPr>
        <w:lastRenderedPageBreak/>
        <w:t>Приложение</w:t>
      </w:r>
      <w:r>
        <w:rPr>
          <w:i/>
          <w:lang w:val="ru-RU"/>
        </w:rPr>
        <w:t xml:space="preserve"> 5</w:t>
      </w:r>
      <w:bookmarkEnd w:id="89"/>
    </w:p>
    <w:p w:rsidR="007E34E7" w:rsidRDefault="001D4BF1" w:rsidP="007E34E7">
      <w:pPr>
        <w:pStyle w:val="a3"/>
        <w:spacing w:before="58" w:line="276" w:lineRule="auto"/>
        <w:ind w:right="115"/>
        <w:jc w:val="both"/>
        <w:rPr>
          <w:lang w:val="ru-RU"/>
        </w:rPr>
      </w:pPr>
      <w:r w:rsidRPr="001D4BF1">
        <w:rPr>
          <w:lang w:val="ru-RU"/>
        </w:rPr>
        <w:drawing>
          <wp:inline distT="0" distB="0" distL="0" distR="0" wp14:anchorId="304C1C9F" wp14:editId="4F25065E">
            <wp:extent cx="6451600" cy="8735845"/>
            <wp:effectExtent l="0" t="0" r="635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62459" cy="8750548"/>
                    </a:xfrm>
                    <a:prstGeom prst="rect">
                      <a:avLst/>
                    </a:prstGeom>
                  </pic:spPr>
                </pic:pic>
              </a:graphicData>
            </a:graphic>
          </wp:inline>
        </w:drawing>
      </w:r>
    </w:p>
    <w:p w:rsidR="001D4BF1" w:rsidRDefault="001D4BF1" w:rsidP="007E34E7">
      <w:pPr>
        <w:pStyle w:val="a3"/>
        <w:spacing w:before="58" w:line="276" w:lineRule="auto"/>
        <w:ind w:right="115"/>
        <w:jc w:val="both"/>
        <w:rPr>
          <w:lang w:val="ru-RU"/>
        </w:rPr>
      </w:pPr>
    </w:p>
    <w:p w:rsidR="001D4BF1" w:rsidRDefault="001D4BF1" w:rsidP="007E34E7">
      <w:pPr>
        <w:pStyle w:val="a3"/>
        <w:spacing w:before="58" w:line="276" w:lineRule="auto"/>
        <w:ind w:right="115"/>
        <w:jc w:val="both"/>
        <w:rPr>
          <w:lang w:val="ru-RU"/>
        </w:rPr>
      </w:pPr>
      <w:r w:rsidRPr="001D4BF1">
        <w:rPr>
          <w:lang w:val="ru-RU"/>
        </w:rPr>
        <w:lastRenderedPageBreak/>
        <w:drawing>
          <wp:inline distT="0" distB="0" distL="0" distR="0" wp14:anchorId="4CB7F8C0" wp14:editId="78DAD189">
            <wp:extent cx="6362380" cy="8761730"/>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68"/>
                    <a:stretch/>
                  </pic:blipFill>
                  <pic:spPr bwMode="auto">
                    <a:xfrm>
                      <a:off x="0" y="0"/>
                      <a:ext cx="6362380" cy="8761730"/>
                    </a:xfrm>
                    <a:prstGeom prst="rect">
                      <a:avLst/>
                    </a:prstGeom>
                    <a:ln>
                      <a:noFill/>
                    </a:ln>
                    <a:extLst>
                      <a:ext uri="{53640926-AAD7-44D8-BBD7-CCE9431645EC}">
                        <a14:shadowObscured xmlns:a14="http://schemas.microsoft.com/office/drawing/2010/main"/>
                      </a:ext>
                    </a:extLst>
                  </pic:spPr>
                </pic:pic>
              </a:graphicData>
            </a:graphic>
          </wp:inline>
        </w:drawing>
      </w:r>
    </w:p>
    <w:sectPr w:rsidR="001D4BF1" w:rsidSect="008957C0">
      <w:footerReference w:type="default" r:id="rId24"/>
      <w:pgSz w:w="11910" w:h="16840"/>
      <w:pgMar w:top="794" w:right="561" w:bottom="1321" w:left="1021" w:header="0" w:footer="112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AD4" w:rsidRDefault="00A45AD4">
      <w:r>
        <w:separator/>
      </w:r>
    </w:p>
  </w:endnote>
  <w:endnote w:type="continuationSeparator" w:id="0">
    <w:p w:rsidR="00A45AD4" w:rsidRDefault="00A45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183883"/>
      <w:docPartObj>
        <w:docPartGallery w:val="Page Numbers (Bottom of Page)"/>
        <w:docPartUnique/>
      </w:docPartObj>
    </w:sdtPr>
    <w:sdtContent>
      <w:p w:rsidR="007E34E7" w:rsidRDefault="007E34E7">
        <w:pPr>
          <w:pStyle w:val="a9"/>
          <w:jc w:val="center"/>
        </w:pPr>
        <w:r>
          <w:fldChar w:fldCharType="begin"/>
        </w:r>
        <w:r>
          <w:instrText>PAGE   \* MERGEFORMAT</w:instrText>
        </w:r>
        <w:r>
          <w:fldChar w:fldCharType="separate"/>
        </w:r>
        <w:r w:rsidR="000517AE">
          <w:rPr>
            <w:noProof/>
          </w:rPr>
          <w:t>4</w:t>
        </w:r>
        <w:r>
          <w:fldChar w:fldCharType="end"/>
        </w:r>
      </w:p>
    </w:sdtContent>
  </w:sdt>
  <w:p w:rsidR="007E34E7" w:rsidRDefault="007E34E7">
    <w:pPr>
      <w:pStyle w:val="a3"/>
      <w:spacing w:line="14" w:lineRule="auto"/>
      <w:rPr>
        <w:sz w:val="19"/>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67511"/>
      <w:docPartObj>
        <w:docPartGallery w:val="Page Numbers (Bottom of Page)"/>
        <w:docPartUnique/>
      </w:docPartObj>
    </w:sdtPr>
    <w:sdtContent>
      <w:p w:rsidR="007E34E7" w:rsidRDefault="007E34E7">
        <w:pPr>
          <w:pStyle w:val="a9"/>
          <w:jc w:val="center"/>
        </w:pPr>
        <w:r>
          <w:fldChar w:fldCharType="begin"/>
        </w:r>
        <w:r>
          <w:instrText>PAGE   \* MERGEFORMAT</w:instrText>
        </w:r>
        <w:r>
          <w:fldChar w:fldCharType="separate"/>
        </w:r>
        <w:r w:rsidR="000517AE">
          <w:rPr>
            <w:noProof/>
          </w:rPr>
          <w:t>42</w:t>
        </w:r>
        <w:r>
          <w:fldChar w:fldCharType="end"/>
        </w:r>
      </w:p>
    </w:sdtContent>
  </w:sdt>
  <w:p w:rsidR="007E34E7" w:rsidRDefault="007E34E7">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AD4" w:rsidRDefault="00A45AD4">
      <w:r>
        <w:separator/>
      </w:r>
    </w:p>
  </w:footnote>
  <w:footnote w:type="continuationSeparator" w:id="0">
    <w:p w:rsidR="00A45AD4" w:rsidRDefault="00A45AD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7772"/>
    <w:multiLevelType w:val="hybridMultilevel"/>
    <w:tmpl w:val="7B946D50"/>
    <w:lvl w:ilvl="0" w:tplc="E16450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18053EC"/>
    <w:multiLevelType w:val="hybridMultilevel"/>
    <w:tmpl w:val="C72C7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E63BCB"/>
    <w:multiLevelType w:val="hybridMultilevel"/>
    <w:tmpl w:val="285A4D52"/>
    <w:lvl w:ilvl="0" w:tplc="78DAD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22B03E9"/>
    <w:multiLevelType w:val="hybridMultilevel"/>
    <w:tmpl w:val="86C6C396"/>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D8201CC"/>
    <w:multiLevelType w:val="hybridMultilevel"/>
    <w:tmpl w:val="B5368610"/>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3A725D5"/>
    <w:multiLevelType w:val="hybridMultilevel"/>
    <w:tmpl w:val="4D88ECC8"/>
    <w:lvl w:ilvl="0" w:tplc="79D8B5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59C084A">
      <w:numFmt w:val="bullet"/>
      <w:lvlText w:val="–"/>
      <w:lvlJc w:val="left"/>
      <w:pPr>
        <w:ind w:left="2160" w:hanging="360"/>
      </w:pPr>
      <w:rPr>
        <w:rFonts w:ascii="Times New Roman" w:eastAsia="Calibri" w:hAnsi="Times New Roman" w:cs="Times New Roman" w:hint="default"/>
      </w:rPr>
    </w:lvl>
    <w:lvl w:ilvl="3" w:tplc="5128CE04">
      <w:numFmt w:val="bullet"/>
      <w:lvlText w:val="-"/>
      <w:lvlJc w:val="left"/>
      <w:pPr>
        <w:ind w:left="2880" w:hanging="360"/>
      </w:pPr>
      <w:rPr>
        <w:rFonts w:ascii="Times New Roman" w:eastAsia="Calibri"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ECE6DF1"/>
    <w:multiLevelType w:val="multilevel"/>
    <w:tmpl w:val="C0447F3E"/>
    <w:lvl w:ilvl="0">
      <w:start w:val="1"/>
      <w:numFmt w:val="decimal"/>
      <w:lvlText w:val="%1."/>
      <w:lvlJc w:val="left"/>
      <w:pPr>
        <w:ind w:left="1210" w:hanging="360"/>
      </w:pPr>
      <w:rPr>
        <w:rFonts w:hint="default"/>
        <w:b/>
      </w:rPr>
    </w:lvl>
    <w:lvl w:ilvl="1">
      <w:start w:val="1"/>
      <w:numFmt w:val="decimal"/>
      <w:isLgl/>
      <w:lvlText w:val="%1.%2"/>
      <w:lvlJc w:val="left"/>
      <w:pPr>
        <w:ind w:left="1282" w:hanging="432"/>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7" w15:restartNumberingAfterBreak="0">
    <w:nsid w:val="507C7DD4"/>
    <w:multiLevelType w:val="hybridMultilevel"/>
    <w:tmpl w:val="FD3A470E"/>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41D124A"/>
    <w:multiLevelType w:val="hybridMultilevel"/>
    <w:tmpl w:val="B420C3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5264790"/>
    <w:multiLevelType w:val="hybridMultilevel"/>
    <w:tmpl w:val="347E412A"/>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55E47C4"/>
    <w:multiLevelType w:val="hybridMultilevel"/>
    <w:tmpl w:val="CD78F9EA"/>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8270D86"/>
    <w:multiLevelType w:val="hybridMultilevel"/>
    <w:tmpl w:val="F3D24D8A"/>
    <w:lvl w:ilvl="0" w:tplc="79D8B5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EA11399"/>
    <w:multiLevelType w:val="hybridMultilevel"/>
    <w:tmpl w:val="6646F124"/>
    <w:lvl w:ilvl="0" w:tplc="E8FA3E40">
      <w:start w:val="1"/>
      <w:numFmt w:val="decimal"/>
      <w:lvlText w:val="%1)"/>
      <w:lvlJc w:val="left"/>
      <w:pPr>
        <w:ind w:left="1026" w:hanging="360"/>
      </w:pPr>
      <w:rPr>
        <w:rFonts w:hint="default"/>
      </w:rPr>
    </w:lvl>
    <w:lvl w:ilvl="1" w:tplc="04190019" w:tentative="1">
      <w:start w:val="1"/>
      <w:numFmt w:val="lowerLetter"/>
      <w:lvlText w:val="%2."/>
      <w:lvlJc w:val="left"/>
      <w:pPr>
        <w:ind w:left="1746" w:hanging="360"/>
      </w:pPr>
    </w:lvl>
    <w:lvl w:ilvl="2" w:tplc="0419001B" w:tentative="1">
      <w:start w:val="1"/>
      <w:numFmt w:val="lowerRoman"/>
      <w:lvlText w:val="%3."/>
      <w:lvlJc w:val="right"/>
      <w:pPr>
        <w:ind w:left="2466" w:hanging="180"/>
      </w:pPr>
    </w:lvl>
    <w:lvl w:ilvl="3" w:tplc="0419000F" w:tentative="1">
      <w:start w:val="1"/>
      <w:numFmt w:val="decimal"/>
      <w:lvlText w:val="%4."/>
      <w:lvlJc w:val="left"/>
      <w:pPr>
        <w:ind w:left="3186" w:hanging="360"/>
      </w:pPr>
    </w:lvl>
    <w:lvl w:ilvl="4" w:tplc="04190019" w:tentative="1">
      <w:start w:val="1"/>
      <w:numFmt w:val="lowerLetter"/>
      <w:lvlText w:val="%5."/>
      <w:lvlJc w:val="left"/>
      <w:pPr>
        <w:ind w:left="3906" w:hanging="360"/>
      </w:pPr>
    </w:lvl>
    <w:lvl w:ilvl="5" w:tplc="0419001B" w:tentative="1">
      <w:start w:val="1"/>
      <w:numFmt w:val="lowerRoman"/>
      <w:lvlText w:val="%6."/>
      <w:lvlJc w:val="right"/>
      <w:pPr>
        <w:ind w:left="4626" w:hanging="180"/>
      </w:pPr>
    </w:lvl>
    <w:lvl w:ilvl="6" w:tplc="0419000F" w:tentative="1">
      <w:start w:val="1"/>
      <w:numFmt w:val="decimal"/>
      <w:lvlText w:val="%7."/>
      <w:lvlJc w:val="left"/>
      <w:pPr>
        <w:ind w:left="5346" w:hanging="360"/>
      </w:pPr>
    </w:lvl>
    <w:lvl w:ilvl="7" w:tplc="04190019" w:tentative="1">
      <w:start w:val="1"/>
      <w:numFmt w:val="lowerLetter"/>
      <w:lvlText w:val="%8."/>
      <w:lvlJc w:val="left"/>
      <w:pPr>
        <w:ind w:left="6066" w:hanging="360"/>
      </w:pPr>
    </w:lvl>
    <w:lvl w:ilvl="8" w:tplc="0419001B" w:tentative="1">
      <w:start w:val="1"/>
      <w:numFmt w:val="lowerRoman"/>
      <w:lvlText w:val="%9."/>
      <w:lvlJc w:val="right"/>
      <w:pPr>
        <w:ind w:left="6786" w:hanging="180"/>
      </w:pPr>
    </w:lvl>
  </w:abstractNum>
  <w:abstractNum w:abstractNumId="13" w15:restartNumberingAfterBreak="0">
    <w:nsid w:val="61A4231F"/>
    <w:multiLevelType w:val="hybridMultilevel"/>
    <w:tmpl w:val="18EEDF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7028043E"/>
    <w:multiLevelType w:val="hybridMultilevel"/>
    <w:tmpl w:val="CA96984A"/>
    <w:lvl w:ilvl="0" w:tplc="79D8B5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D0197C"/>
    <w:multiLevelType w:val="hybridMultilevel"/>
    <w:tmpl w:val="DF0E9DDA"/>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6" w15:restartNumberingAfterBreak="0">
    <w:nsid w:val="77344B4B"/>
    <w:multiLevelType w:val="hybridMultilevel"/>
    <w:tmpl w:val="80AE2B26"/>
    <w:lvl w:ilvl="0" w:tplc="CAB06C16">
      <w:numFmt w:val="bullet"/>
      <w:lvlText w:val=""/>
      <w:lvlJc w:val="left"/>
      <w:pPr>
        <w:ind w:left="1386" w:hanging="360"/>
      </w:pPr>
      <w:rPr>
        <w:rFonts w:ascii="Symbol" w:eastAsia="Symbol" w:hAnsi="Symbol" w:cs="Symbol" w:hint="default"/>
        <w:w w:val="100"/>
        <w:sz w:val="24"/>
        <w:szCs w:val="24"/>
      </w:rPr>
    </w:lvl>
    <w:lvl w:ilvl="1" w:tplc="04190003" w:tentative="1">
      <w:start w:val="1"/>
      <w:numFmt w:val="bullet"/>
      <w:lvlText w:val="o"/>
      <w:lvlJc w:val="left"/>
      <w:pPr>
        <w:ind w:left="2106" w:hanging="360"/>
      </w:pPr>
      <w:rPr>
        <w:rFonts w:ascii="Courier New" w:hAnsi="Courier New" w:cs="Courier New" w:hint="default"/>
      </w:rPr>
    </w:lvl>
    <w:lvl w:ilvl="2" w:tplc="04190005" w:tentative="1">
      <w:start w:val="1"/>
      <w:numFmt w:val="bullet"/>
      <w:lvlText w:val=""/>
      <w:lvlJc w:val="left"/>
      <w:pPr>
        <w:ind w:left="2826" w:hanging="360"/>
      </w:pPr>
      <w:rPr>
        <w:rFonts w:ascii="Wingdings" w:hAnsi="Wingdings" w:hint="default"/>
      </w:rPr>
    </w:lvl>
    <w:lvl w:ilvl="3" w:tplc="04190001" w:tentative="1">
      <w:start w:val="1"/>
      <w:numFmt w:val="bullet"/>
      <w:lvlText w:val=""/>
      <w:lvlJc w:val="left"/>
      <w:pPr>
        <w:ind w:left="3546" w:hanging="360"/>
      </w:pPr>
      <w:rPr>
        <w:rFonts w:ascii="Symbol" w:hAnsi="Symbol" w:hint="default"/>
      </w:rPr>
    </w:lvl>
    <w:lvl w:ilvl="4" w:tplc="04190003" w:tentative="1">
      <w:start w:val="1"/>
      <w:numFmt w:val="bullet"/>
      <w:lvlText w:val="o"/>
      <w:lvlJc w:val="left"/>
      <w:pPr>
        <w:ind w:left="4266" w:hanging="360"/>
      </w:pPr>
      <w:rPr>
        <w:rFonts w:ascii="Courier New" w:hAnsi="Courier New" w:cs="Courier New" w:hint="default"/>
      </w:rPr>
    </w:lvl>
    <w:lvl w:ilvl="5" w:tplc="04190005" w:tentative="1">
      <w:start w:val="1"/>
      <w:numFmt w:val="bullet"/>
      <w:lvlText w:val=""/>
      <w:lvlJc w:val="left"/>
      <w:pPr>
        <w:ind w:left="4986" w:hanging="360"/>
      </w:pPr>
      <w:rPr>
        <w:rFonts w:ascii="Wingdings" w:hAnsi="Wingdings" w:hint="default"/>
      </w:rPr>
    </w:lvl>
    <w:lvl w:ilvl="6" w:tplc="04190001" w:tentative="1">
      <w:start w:val="1"/>
      <w:numFmt w:val="bullet"/>
      <w:lvlText w:val=""/>
      <w:lvlJc w:val="left"/>
      <w:pPr>
        <w:ind w:left="5706" w:hanging="360"/>
      </w:pPr>
      <w:rPr>
        <w:rFonts w:ascii="Symbol" w:hAnsi="Symbol" w:hint="default"/>
      </w:rPr>
    </w:lvl>
    <w:lvl w:ilvl="7" w:tplc="04190003" w:tentative="1">
      <w:start w:val="1"/>
      <w:numFmt w:val="bullet"/>
      <w:lvlText w:val="o"/>
      <w:lvlJc w:val="left"/>
      <w:pPr>
        <w:ind w:left="6426" w:hanging="360"/>
      </w:pPr>
      <w:rPr>
        <w:rFonts w:ascii="Courier New" w:hAnsi="Courier New" w:cs="Courier New" w:hint="default"/>
      </w:rPr>
    </w:lvl>
    <w:lvl w:ilvl="8" w:tplc="04190005" w:tentative="1">
      <w:start w:val="1"/>
      <w:numFmt w:val="bullet"/>
      <w:lvlText w:val=""/>
      <w:lvlJc w:val="left"/>
      <w:pPr>
        <w:ind w:left="7146" w:hanging="360"/>
      </w:pPr>
      <w:rPr>
        <w:rFonts w:ascii="Wingdings" w:hAnsi="Wingdings" w:hint="default"/>
      </w:rPr>
    </w:lvl>
  </w:abstractNum>
  <w:abstractNum w:abstractNumId="17" w15:restartNumberingAfterBreak="0">
    <w:nsid w:val="775A0F00"/>
    <w:multiLevelType w:val="multilevel"/>
    <w:tmpl w:val="376A5132"/>
    <w:lvl w:ilvl="0">
      <w:start w:val="1"/>
      <w:numFmt w:val="decimal"/>
      <w:lvlText w:val="%1."/>
      <w:lvlJc w:val="left"/>
      <w:pPr>
        <w:ind w:left="338" w:hanging="281"/>
        <w:jc w:val="right"/>
      </w:pPr>
      <w:rPr>
        <w:rFonts w:ascii="Times New Roman" w:eastAsia="Times New Roman" w:hAnsi="Times New Roman" w:cs="Times New Roman" w:hint="default"/>
        <w:b/>
        <w:bCs/>
        <w:spacing w:val="0"/>
        <w:w w:val="100"/>
        <w:sz w:val="28"/>
        <w:szCs w:val="28"/>
      </w:rPr>
    </w:lvl>
    <w:lvl w:ilvl="1">
      <w:start w:val="1"/>
      <w:numFmt w:val="decimal"/>
      <w:lvlText w:val="%1.%2"/>
      <w:lvlJc w:val="left"/>
      <w:pPr>
        <w:ind w:left="2106" w:hanging="423"/>
        <w:jc w:val="right"/>
      </w:pPr>
      <w:rPr>
        <w:rFonts w:ascii="Times New Roman" w:eastAsia="Times New Roman" w:hAnsi="Times New Roman" w:cs="Times New Roman" w:hint="default"/>
        <w:b/>
        <w:bCs/>
        <w:w w:val="100"/>
        <w:sz w:val="28"/>
        <w:szCs w:val="28"/>
      </w:rPr>
    </w:lvl>
    <w:lvl w:ilvl="2">
      <w:start w:val="1"/>
      <w:numFmt w:val="decimal"/>
      <w:lvlText w:val="%1.%2.%3"/>
      <w:lvlJc w:val="left"/>
      <w:pPr>
        <w:ind w:left="4431" w:hanging="702"/>
        <w:jc w:val="right"/>
      </w:pPr>
      <w:rPr>
        <w:rFonts w:ascii="Times New Roman" w:eastAsia="Times New Roman" w:hAnsi="Times New Roman" w:cs="Times New Roman" w:hint="default"/>
        <w:b/>
        <w:bCs/>
        <w:i/>
        <w:spacing w:val="-3"/>
        <w:w w:val="100"/>
        <w:sz w:val="28"/>
        <w:szCs w:val="28"/>
      </w:rPr>
    </w:lvl>
    <w:lvl w:ilvl="3">
      <w:numFmt w:val="bullet"/>
      <w:lvlText w:val="•"/>
      <w:lvlJc w:val="left"/>
      <w:pPr>
        <w:ind w:left="4440" w:hanging="702"/>
      </w:pPr>
      <w:rPr>
        <w:rFonts w:hint="default"/>
      </w:rPr>
    </w:lvl>
    <w:lvl w:ilvl="4">
      <w:numFmt w:val="bullet"/>
      <w:lvlText w:val="•"/>
      <w:lvlJc w:val="left"/>
      <w:pPr>
        <w:ind w:left="6320" w:hanging="702"/>
      </w:pPr>
      <w:rPr>
        <w:rFonts w:hint="default"/>
      </w:rPr>
    </w:lvl>
    <w:lvl w:ilvl="5">
      <w:numFmt w:val="bullet"/>
      <w:lvlText w:val="•"/>
      <w:lvlJc w:val="left"/>
      <w:pPr>
        <w:ind w:left="6943" w:hanging="702"/>
      </w:pPr>
      <w:rPr>
        <w:rFonts w:hint="default"/>
      </w:rPr>
    </w:lvl>
    <w:lvl w:ilvl="6">
      <w:numFmt w:val="bullet"/>
      <w:lvlText w:val="•"/>
      <w:lvlJc w:val="left"/>
      <w:pPr>
        <w:ind w:left="7566" w:hanging="702"/>
      </w:pPr>
      <w:rPr>
        <w:rFonts w:hint="default"/>
      </w:rPr>
    </w:lvl>
    <w:lvl w:ilvl="7">
      <w:numFmt w:val="bullet"/>
      <w:lvlText w:val="•"/>
      <w:lvlJc w:val="left"/>
      <w:pPr>
        <w:ind w:left="8189" w:hanging="702"/>
      </w:pPr>
      <w:rPr>
        <w:rFonts w:hint="default"/>
      </w:rPr>
    </w:lvl>
    <w:lvl w:ilvl="8">
      <w:numFmt w:val="bullet"/>
      <w:lvlText w:val="•"/>
      <w:lvlJc w:val="left"/>
      <w:pPr>
        <w:ind w:left="8812" w:hanging="702"/>
      </w:pPr>
      <w:rPr>
        <w:rFonts w:hint="default"/>
      </w:rPr>
    </w:lvl>
  </w:abstractNum>
  <w:abstractNum w:abstractNumId="18" w15:restartNumberingAfterBreak="0">
    <w:nsid w:val="7C9C4D3C"/>
    <w:multiLevelType w:val="hybridMultilevel"/>
    <w:tmpl w:val="44C81E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7"/>
  </w:num>
  <w:num w:numId="2">
    <w:abstractNumId w:val="0"/>
  </w:num>
  <w:num w:numId="3">
    <w:abstractNumId w:val="15"/>
  </w:num>
  <w:num w:numId="4">
    <w:abstractNumId w:val="9"/>
  </w:num>
  <w:num w:numId="5">
    <w:abstractNumId w:val="7"/>
  </w:num>
  <w:num w:numId="6">
    <w:abstractNumId w:val="2"/>
  </w:num>
  <w:num w:numId="7">
    <w:abstractNumId w:val="10"/>
  </w:num>
  <w:num w:numId="8">
    <w:abstractNumId w:val="4"/>
  </w:num>
  <w:num w:numId="9">
    <w:abstractNumId w:val="11"/>
  </w:num>
  <w:num w:numId="10">
    <w:abstractNumId w:val="13"/>
  </w:num>
  <w:num w:numId="11">
    <w:abstractNumId w:val="1"/>
  </w:num>
  <w:num w:numId="12">
    <w:abstractNumId w:val="3"/>
  </w:num>
  <w:num w:numId="13">
    <w:abstractNumId w:val="18"/>
  </w:num>
  <w:num w:numId="14">
    <w:abstractNumId w:val="16"/>
  </w:num>
  <w:num w:numId="15">
    <w:abstractNumId w:val="6"/>
  </w:num>
  <w:num w:numId="16">
    <w:abstractNumId w:val="14"/>
  </w:num>
  <w:num w:numId="17">
    <w:abstractNumId w:val="8"/>
  </w:num>
  <w:num w:numId="18">
    <w:abstractNumId w:val="12"/>
  </w:num>
  <w:num w:numId="1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242"/>
    <w:rsid w:val="00002885"/>
    <w:rsid w:val="00003DD4"/>
    <w:rsid w:val="000054A3"/>
    <w:rsid w:val="00005DD3"/>
    <w:rsid w:val="00006D5E"/>
    <w:rsid w:val="00007D93"/>
    <w:rsid w:val="00010296"/>
    <w:rsid w:val="0001262D"/>
    <w:rsid w:val="00016385"/>
    <w:rsid w:val="000163DA"/>
    <w:rsid w:val="00021739"/>
    <w:rsid w:val="000237D4"/>
    <w:rsid w:val="00023FA3"/>
    <w:rsid w:val="00031212"/>
    <w:rsid w:val="0003189F"/>
    <w:rsid w:val="00032632"/>
    <w:rsid w:val="000356B5"/>
    <w:rsid w:val="00036BB7"/>
    <w:rsid w:val="00037370"/>
    <w:rsid w:val="00040A67"/>
    <w:rsid w:val="00045B95"/>
    <w:rsid w:val="000517AE"/>
    <w:rsid w:val="00053D93"/>
    <w:rsid w:val="0005558E"/>
    <w:rsid w:val="00057486"/>
    <w:rsid w:val="000574C5"/>
    <w:rsid w:val="0006131B"/>
    <w:rsid w:val="00061DB0"/>
    <w:rsid w:val="0006286B"/>
    <w:rsid w:val="000661FE"/>
    <w:rsid w:val="000706FD"/>
    <w:rsid w:val="000742F4"/>
    <w:rsid w:val="0007578B"/>
    <w:rsid w:val="000757EE"/>
    <w:rsid w:val="00076FA3"/>
    <w:rsid w:val="00077947"/>
    <w:rsid w:val="000850C6"/>
    <w:rsid w:val="00085114"/>
    <w:rsid w:val="00085939"/>
    <w:rsid w:val="0008662E"/>
    <w:rsid w:val="0008710E"/>
    <w:rsid w:val="00087703"/>
    <w:rsid w:val="00090349"/>
    <w:rsid w:val="00091E83"/>
    <w:rsid w:val="000931E9"/>
    <w:rsid w:val="000948A4"/>
    <w:rsid w:val="000A50F7"/>
    <w:rsid w:val="000B1EA1"/>
    <w:rsid w:val="000B250D"/>
    <w:rsid w:val="000C4F11"/>
    <w:rsid w:val="000C7D91"/>
    <w:rsid w:val="000D1160"/>
    <w:rsid w:val="000D6673"/>
    <w:rsid w:val="000D7777"/>
    <w:rsid w:val="000E21DC"/>
    <w:rsid w:val="000E22A6"/>
    <w:rsid w:val="000E49D8"/>
    <w:rsid w:val="000E6253"/>
    <w:rsid w:val="000F148B"/>
    <w:rsid w:val="000F1DA4"/>
    <w:rsid w:val="000F21BA"/>
    <w:rsid w:val="000F6F7F"/>
    <w:rsid w:val="0010089F"/>
    <w:rsid w:val="001011FB"/>
    <w:rsid w:val="0010136A"/>
    <w:rsid w:val="00106308"/>
    <w:rsid w:val="00110BD1"/>
    <w:rsid w:val="00114921"/>
    <w:rsid w:val="001201D9"/>
    <w:rsid w:val="001220D6"/>
    <w:rsid w:val="00122DD1"/>
    <w:rsid w:val="00125018"/>
    <w:rsid w:val="001257EC"/>
    <w:rsid w:val="001270BF"/>
    <w:rsid w:val="0012776B"/>
    <w:rsid w:val="00130A1C"/>
    <w:rsid w:val="001352AA"/>
    <w:rsid w:val="001371CE"/>
    <w:rsid w:val="001402D1"/>
    <w:rsid w:val="00140FF4"/>
    <w:rsid w:val="001422B7"/>
    <w:rsid w:val="00145C57"/>
    <w:rsid w:val="00145E83"/>
    <w:rsid w:val="001471B6"/>
    <w:rsid w:val="0015214A"/>
    <w:rsid w:val="0015222C"/>
    <w:rsid w:val="0015575B"/>
    <w:rsid w:val="00162813"/>
    <w:rsid w:val="00163614"/>
    <w:rsid w:val="00166242"/>
    <w:rsid w:val="00166C8E"/>
    <w:rsid w:val="001676EF"/>
    <w:rsid w:val="001702F6"/>
    <w:rsid w:val="00171321"/>
    <w:rsid w:val="00171AD8"/>
    <w:rsid w:val="00172465"/>
    <w:rsid w:val="00173315"/>
    <w:rsid w:val="00173422"/>
    <w:rsid w:val="00175F59"/>
    <w:rsid w:val="001769B1"/>
    <w:rsid w:val="00177627"/>
    <w:rsid w:val="001817C9"/>
    <w:rsid w:val="00182ECC"/>
    <w:rsid w:val="00184D1D"/>
    <w:rsid w:val="00193100"/>
    <w:rsid w:val="00194092"/>
    <w:rsid w:val="001A5996"/>
    <w:rsid w:val="001A7063"/>
    <w:rsid w:val="001A7213"/>
    <w:rsid w:val="001A739F"/>
    <w:rsid w:val="001B2053"/>
    <w:rsid w:val="001B54F9"/>
    <w:rsid w:val="001B5616"/>
    <w:rsid w:val="001B6FDE"/>
    <w:rsid w:val="001C0590"/>
    <w:rsid w:val="001C1353"/>
    <w:rsid w:val="001C21EC"/>
    <w:rsid w:val="001C2780"/>
    <w:rsid w:val="001C4DB0"/>
    <w:rsid w:val="001C6085"/>
    <w:rsid w:val="001C76BC"/>
    <w:rsid w:val="001D3696"/>
    <w:rsid w:val="001D3D5C"/>
    <w:rsid w:val="001D4BF1"/>
    <w:rsid w:val="001D672F"/>
    <w:rsid w:val="001E51B5"/>
    <w:rsid w:val="001E560E"/>
    <w:rsid w:val="001E7D35"/>
    <w:rsid w:val="001F09CD"/>
    <w:rsid w:val="001F0E2A"/>
    <w:rsid w:val="001F0E53"/>
    <w:rsid w:val="001F5EC9"/>
    <w:rsid w:val="001F6782"/>
    <w:rsid w:val="001F73EC"/>
    <w:rsid w:val="001F7CAE"/>
    <w:rsid w:val="001F7FFE"/>
    <w:rsid w:val="00203504"/>
    <w:rsid w:val="00206A3F"/>
    <w:rsid w:val="00210927"/>
    <w:rsid w:val="00212DE2"/>
    <w:rsid w:val="00213480"/>
    <w:rsid w:val="00213A9B"/>
    <w:rsid w:val="00220A6E"/>
    <w:rsid w:val="0022761B"/>
    <w:rsid w:val="00230D5E"/>
    <w:rsid w:val="0023270C"/>
    <w:rsid w:val="00233225"/>
    <w:rsid w:val="00234BF3"/>
    <w:rsid w:val="0024063D"/>
    <w:rsid w:val="00245717"/>
    <w:rsid w:val="00245979"/>
    <w:rsid w:val="00250D3F"/>
    <w:rsid w:val="0025313F"/>
    <w:rsid w:val="0025361A"/>
    <w:rsid w:val="002547B3"/>
    <w:rsid w:val="002571E0"/>
    <w:rsid w:val="002648B5"/>
    <w:rsid w:val="00264F5D"/>
    <w:rsid w:val="00267A8D"/>
    <w:rsid w:val="002703F7"/>
    <w:rsid w:val="002726CF"/>
    <w:rsid w:val="00272D3A"/>
    <w:rsid w:val="00273B43"/>
    <w:rsid w:val="002755C4"/>
    <w:rsid w:val="00275FA2"/>
    <w:rsid w:val="00282FCF"/>
    <w:rsid w:val="002866BD"/>
    <w:rsid w:val="00292E0E"/>
    <w:rsid w:val="00296675"/>
    <w:rsid w:val="002A374B"/>
    <w:rsid w:val="002A3C59"/>
    <w:rsid w:val="002A6D8D"/>
    <w:rsid w:val="002B407F"/>
    <w:rsid w:val="002B474F"/>
    <w:rsid w:val="002B52C2"/>
    <w:rsid w:val="002B6870"/>
    <w:rsid w:val="002C27AC"/>
    <w:rsid w:val="002C5B27"/>
    <w:rsid w:val="002C6161"/>
    <w:rsid w:val="002C7A34"/>
    <w:rsid w:val="002D08BA"/>
    <w:rsid w:val="002D110D"/>
    <w:rsid w:val="002D3BDE"/>
    <w:rsid w:val="002D50DC"/>
    <w:rsid w:val="002D7C5A"/>
    <w:rsid w:val="002D7CDB"/>
    <w:rsid w:val="002E2103"/>
    <w:rsid w:val="002E3561"/>
    <w:rsid w:val="002E66BA"/>
    <w:rsid w:val="002F1565"/>
    <w:rsid w:val="002F1811"/>
    <w:rsid w:val="002F6B4F"/>
    <w:rsid w:val="00303F84"/>
    <w:rsid w:val="00304EBE"/>
    <w:rsid w:val="00305F20"/>
    <w:rsid w:val="003061B7"/>
    <w:rsid w:val="00306542"/>
    <w:rsid w:val="003135D1"/>
    <w:rsid w:val="00313B24"/>
    <w:rsid w:val="00314597"/>
    <w:rsid w:val="00321AD5"/>
    <w:rsid w:val="003233BF"/>
    <w:rsid w:val="00323AAC"/>
    <w:rsid w:val="00324721"/>
    <w:rsid w:val="00326C15"/>
    <w:rsid w:val="00327DBA"/>
    <w:rsid w:val="003320FC"/>
    <w:rsid w:val="00333339"/>
    <w:rsid w:val="003333EB"/>
    <w:rsid w:val="00333CEC"/>
    <w:rsid w:val="003415AD"/>
    <w:rsid w:val="003449CC"/>
    <w:rsid w:val="00350BA6"/>
    <w:rsid w:val="003514EA"/>
    <w:rsid w:val="0035619D"/>
    <w:rsid w:val="003634E3"/>
    <w:rsid w:val="0036567B"/>
    <w:rsid w:val="003656B2"/>
    <w:rsid w:val="00372C68"/>
    <w:rsid w:val="00374665"/>
    <w:rsid w:val="00375D0C"/>
    <w:rsid w:val="00380842"/>
    <w:rsid w:val="0038161F"/>
    <w:rsid w:val="00381A3A"/>
    <w:rsid w:val="0038209D"/>
    <w:rsid w:val="00383E38"/>
    <w:rsid w:val="003853EF"/>
    <w:rsid w:val="00385461"/>
    <w:rsid w:val="00392F57"/>
    <w:rsid w:val="0039700B"/>
    <w:rsid w:val="003A011B"/>
    <w:rsid w:val="003A2B9C"/>
    <w:rsid w:val="003A7911"/>
    <w:rsid w:val="003B3BC5"/>
    <w:rsid w:val="003B4B2A"/>
    <w:rsid w:val="003C1A22"/>
    <w:rsid w:val="003C51C5"/>
    <w:rsid w:val="003C7FD9"/>
    <w:rsid w:val="003D0954"/>
    <w:rsid w:val="003D0DC6"/>
    <w:rsid w:val="003D2B8F"/>
    <w:rsid w:val="003D2E6D"/>
    <w:rsid w:val="003D3619"/>
    <w:rsid w:val="003D42B7"/>
    <w:rsid w:val="003D5E3D"/>
    <w:rsid w:val="003D74B7"/>
    <w:rsid w:val="003E69B8"/>
    <w:rsid w:val="003E707F"/>
    <w:rsid w:val="003E7385"/>
    <w:rsid w:val="003F286F"/>
    <w:rsid w:val="003F5507"/>
    <w:rsid w:val="004018C7"/>
    <w:rsid w:val="004048F5"/>
    <w:rsid w:val="004066FF"/>
    <w:rsid w:val="004103B4"/>
    <w:rsid w:val="00413704"/>
    <w:rsid w:val="0041512D"/>
    <w:rsid w:val="00430AE4"/>
    <w:rsid w:val="0043729C"/>
    <w:rsid w:val="0044291C"/>
    <w:rsid w:val="00443DC8"/>
    <w:rsid w:val="00445A64"/>
    <w:rsid w:val="00445A96"/>
    <w:rsid w:val="004470C2"/>
    <w:rsid w:val="00453047"/>
    <w:rsid w:val="00454D34"/>
    <w:rsid w:val="004553F7"/>
    <w:rsid w:val="00460D99"/>
    <w:rsid w:val="00461558"/>
    <w:rsid w:val="00462B3D"/>
    <w:rsid w:val="0046653A"/>
    <w:rsid w:val="00472C23"/>
    <w:rsid w:val="004738F2"/>
    <w:rsid w:val="00474FE4"/>
    <w:rsid w:val="0048549A"/>
    <w:rsid w:val="00485E07"/>
    <w:rsid w:val="00490B4D"/>
    <w:rsid w:val="00492390"/>
    <w:rsid w:val="004940A1"/>
    <w:rsid w:val="00494A8D"/>
    <w:rsid w:val="00494F4E"/>
    <w:rsid w:val="004955C6"/>
    <w:rsid w:val="004965C7"/>
    <w:rsid w:val="004A1197"/>
    <w:rsid w:val="004A3FBC"/>
    <w:rsid w:val="004A4A08"/>
    <w:rsid w:val="004B32A7"/>
    <w:rsid w:val="004C2815"/>
    <w:rsid w:val="004C7A9B"/>
    <w:rsid w:val="004D1078"/>
    <w:rsid w:val="004D1676"/>
    <w:rsid w:val="004D185D"/>
    <w:rsid w:val="004D46C6"/>
    <w:rsid w:val="004D6018"/>
    <w:rsid w:val="004D69E2"/>
    <w:rsid w:val="004D7B3C"/>
    <w:rsid w:val="004E2CAE"/>
    <w:rsid w:val="004E5D23"/>
    <w:rsid w:val="004E7A27"/>
    <w:rsid w:val="004F67A6"/>
    <w:rsid w:val="004F73F0"/>
    <w:rsid w:val="004F7502"/>
    <w:rsid w:val="005011FA"/>
    <w:rsid w:val="005021C2"/>
    <w:rsid w:val="00503566"/>
    <w:rsid w:val="00505586"/>
    <w:rsid w:val="005076DB"/>
    <w:rsid w:val="00507C66"/>
    <w:rsid w:val="005123B6"/>
    <w:rsid w:val="00514C00"/>
    <w:rsid w:val="005150DE"/>
    <w:rsid w:val="00515EB2"/>
    <w:rsid w:val="0051737C"/>
    <w:rsid w:val="00523611"/>
    <w:rsid w:val="00524A54"/>
    <w:rsid w:val="00527D41"/>
    <w:rsid w:val="0053065A"/>
    <w:rsid w:val="00531125"/>
    <w:rsid w:val="00533405"/>
    <w:rsid w:val="005336C3"/>
    <w:rsid w:val="00534A4B"/>
    <w:rsid w:val="0054018A"/>
    <w:rsid w:val="00543418"/>
    <w:rsid w:val="00545CCA"/>
    <w:rsid w:val="00545FA2"/>
    <w:rsid w:val="00550A3F"/>
    <w:rsid w:val="00552E47"/>
    <w:rsid w:val="00556A7E"/>
    <w:rsid w:val="0056350F"/>
    <w:rsid w:val="005635F2"/>
    <w:rsid w:val="00565769"/>
    <w:rsid w:val="00566776"/>
    <w:rsid w:val="00571843"/>
    <w:rsid w:val="00577A0D"/>
    <w:rsid w:val="005823DD"/>
    <w:rsid w:val="005842FC"/>
    <w:rsid w:val="005855E1"/>
    <w:rsid w:val="00587B64"/>
    <w:rsid w:val="00591F39"/>
    <w:rsid w:val="00592975"/>
    <w:rsid w:val="005A15AC"/>
    <w:rsid w:val="005A49BB"/>
    <w:rsid w:val="005A5589"/>
    <w:rsid w:val="005C0D2B"/>
    <w:rsid w:val="005C1DF7"/>
    <w:rsid w:val="005C2968"/>
    <w:rsid w:val="005C62CB"/>
    <w:rsid w:val="005D0BF0"/>
    <w:rsid w:val="005D30BC"/>
    <w:rsid w:val="005E201D"/>
    <w:rsid w:val="005E2295"/>
    <w:rsid w:val="005E24A6"/>
    <w:rsid w:val="005E70AA"/>
    <w:rsid w:val="005F2668"/>
    <w:rsid w:val="005F4BD7"/>
    <w:rsid w:val="005F62B5"/>
    <w:rsid w:val="00600F03"/>
    <w:rsid w:val="00601753"/>
    <w:rsid w:val="0060177E"/>
    <w:rsid w:val="00603A4B"/>
    <w:rsid w:val="0060584B"/>
    <w:rsid w:val="00611E26"/>
    <w:rsid w:val="006123AE"/>
    <w:rsid w:val="006135B7"/>
    <w:rsid w:val="00617D45"/>
    <w:rsid w:val="00621DF4"/>
    <w:rsid w:val="00623132"/>
    <w:rsid w:val="00633242"/>
    <w:rsid w:val="00633472"/>
    <w:rsid w:val="0063406A"/>
    <w:rsid w:val="006408FF"/>
    <w:rsid w:val="006436FE"/>
    <w:rsid w:val="00643CE1"/>
    <w:rsid w:val="0064523A"/>
    <w:rsid w:val="00652E1D"/>
    <w:rsid w:val="00652F7D"/>
    <w:rsid w:val="006530C9"/>
    <w:rsid w:val="006539F2"/>
    <w:rsid w:val="006541AF"/>
    <w:rsid w:val="00654E5E"/>
    <w:rsid w:val="0065566E"/>
    <w:rsid w:val="006574E9"/>
    <w:rsid w:val="00657A8F"/>
    <w:rsid w:val="0066089B"/>
    <w:rsid w:val="006618E5"/>
    <w:rsid w:val="00664262"/>
    <w:rsid w:val="00664D4D"/>
    <w:rsid w:val="006651C6"/>
    <w:rsid w:val="00671A96"/>
    <w:rsid w:val="00671FD9"/>
    <w:rsid w:val="006751A6"/>
    <w:rsid w:val="00680259"/>
    <w:rsid w:val="006806BB"/>
    <w:rsid w:val="00680C58"/>
    <w:rsid w:val="00683DB0"/>
    <w:rsid w:val="00684E2F"/>
    <w:rsid w:val="006859E6"/>
    <w:rsid w:val="00687DEE"/>
    <w:rsid w:val="00690782"/>
    <w:rsid w:val="00691087"/>
    <w:rsid w:val="006931BF"/>
    <w:rsid w:val="00694BDD"/>
    <w:rsid w:val="006A25D4"/>
    <w:rsid w:val="006A3D8F"/>
    <w:rsid w:val="006A5198"/>
    <w:rsid w:val="006B046D"/>
    <w:rsid w:val="006B41E2"/>
    <w:rsid w:val="006B720C"/>
    <w:rsid w:val="006C2C08"/>
    <w:rsid w:val="006C3416"/>
    <w:rsid w:val="006C3D45"/>
    <w:rsid w:val="006C46B4"/>
    <w:rsid w:val="006D0849"/>
    <w:rsid w:val="006D1325"/>
    <w:rsid w:val="006E11B7"/>
    <w:rsid w:val="006E3138"/>
    <w:rsid w:val="006E735E"/>
    <w:rsid w:val="006E770C"/>
    <w:rsid w:val="006E7B7B"/>
    <w:rsid w:val="006F6CC8"/>
    <w:rsid w:val="006F7968"/>
    <w:rsid w:val="00700731"/>
    <w:rsid w:val="007007C2"/>
    <w:rsid w:val="00703A18"/>
    <w:rsid w:val="00711728"/>
    <w:rsid w:val="007117AE"/>
    <w:rsid w:val="007126A3"/>
    <w:rsid w:val="00712B46"/>
    <w:rsid w:val="00717CC1"/>
    <w:rsid w:val="00722255"/>
    <w:rsid w:val="00724B68"/>
    <w:rsid w:val="00724DC0"/>
    <w:rsid w:val="007264FF"/>
    <w:rsid w:val="00726DC6"/>
    <w:rsid w:val="00727A0F"/>
    <w:rsid w:val="00731E92"/>
    <w:rsid w:val="007459F4"/>
    <w:rsid w:val="0075766A"/>
    <w:rsid w:val="007578D7"/>
    <w:rsid w:val="007610F1"/>
    <w:rsid w:val="00762B73"/>
    <w:rsid w:val="00765030"/>
    <w:rsid w:val="00765F8A"/>
    <w:rsid w:val="00771523"/>
    <w:rsid w:val="00772837"/>
    <w:rsid w:val="007740F7"/>
    <w:rsid w:val="00774B68"/>
    <w:rsid w:val="007754B7"/>
    <w:rsid w:val="0077636D"/>
    <w:rsid w:val="00777BFB"/>
    <w:rsid w:val="0078177D"/>
    <w:rsid w:val="00782208"/>
    <w:rsid w:val="00782CE3"/>
    <w:rsid w:val="00786840"/>
    <w:rsid w:val="00791658"/>
    <w:rsid w:val="007A25D0"/>
    <w:rsid w:val="007B0476"/>
    <w:rsid w:val="007B618A"/>
    <w:rsid w:val="007B6B07"/>
    <w:rsid w:val="007B7575"/>
    <w:rsid w:val="007C08F0"/>
    <w:rsid w:val="007C481D"/>
    <w:rsid w:val="007C709D"/>
    <w:rsid w:val="007C71C4"/>
    <w:rsid w:val="007D0921"/>
    <w:rsid w:val="007D467B"/>
    <w:rsid w:val="007D47EE"/>
    <w:rsid w:val="007D4FA5"/>
    <w:rsid w:val="007E34E7"/>
    <w:rsid w:val="007E370D"/>
    <w:rsid w:val="007E3B92"/>
    <w:rsid w:val="007E4DCE"/>
    <w:rsid w:val="007E5447"/>
    <w:rsid w:val="007E5611"/>
    <w:rsid w:val="007F1DFD"/>
    <w:rsid w:val="007F3E2F"/>
    <w:rsid w:val="007F49DD"/>
    <w:rsid w:val="00803E96"/>
    <w:rsid w:val="00816F7B"/>
    <w:rsid w:val="00820E6F"/>
    <w:rsid w:val="0082186C"/>
    <w:rsid w:val="00822863"/>
    <w:rsid w:val="00822DAC"/>
    <w:rsid w:val="00824846"/>
    <w:rsid w:val="0083472F"/>
    <w:rsid w:val="008413B0"/>
    <w:rsid w:val="00843AB0"/>
    <w:rsid w:val="00852110"/>
    <w:rsid w:val="00852AA3"/>
    <w:rsid w:val="0085336D"/>
    <w:rsid w:val="00857404"/>
    <w:rsid w:val="008603F6"/>
    <w:rsid w:val="008671AC"/>
    <w:rsid w:val="00874558"/>
    <w:rsid w:val="00874F57"/>
    <w:rsid w:val="008767A7"/>
    <w:rsid w:val="00877349"/>
    <w:rsid w:val="00877979"/>
    <w:rsid w:val="008803D0"/>
    <w:rsid w:val="0088189D"/>
    <w:rsid w:val="00884F22"/>
    <w:rsid w:val="00886CD4"/>
    <w:rsid w:val="00892C85"/>
    <w:rsid w:val="0089393F"/>
    <w:rsid w:val="0089540C"/>
    <w:rsid w:val="008957C0"/>
    <w:rsid w:val="008A11A7"/>
    <w:rsid w:val="008A2F82"/>
    <w:rsid w:val="008A3612"/>
    <w:rsid w:val="008A41C3"/>
    <w:rsid w:val="008A7A7A"/>
    <w:rsid w:val="008B3BBD"/>
    <w:rsid w:val="008B435B"/>
    <w:rsid w:val="008B4B03"/>
    <w:rsid w:val="008C1086"/>
    <w:rsid w:val="008C3222"/>
    <w:rsid w:val="008C3A29"/>
    <w:rsid w:val="008C424B"/>
    <w:rsid w:val="008C5841"/>
    <w:rsid w:val="008D2EEE"/>
    <w:rsid w:val="008D65C1"/>
    <w:rsid w:val="008D6C55"/>
    <w:rsid w:val="008E1C03"/>
    <w:rsid w:val="008F6F69"/>
    <w:rsid w:val="00900F13"/>
    <w:rsid w:val="00901038"/>
    <w:rsid w:val="00904B32"/>
    <w:rsid w:val="00904FB2"/>
    <w:rsid w:val="009106E1"/>
    <w:rsid w:val="00910F02"/>
    <w:rsid w:val="009136F8"/>
    <w:rsid w:val="00914474"/>
    <w:rsid w:val="00914BA6"/>
    <w:rsid w:val="00915AB6"/>
    <w:rsid w:val="0091760E"/>
    <w:rsid w:val="0092312B"/>
    <w:rsid w:val="009255F0"/>
    <w:rsid w:val="00926D6B"/>
    <w:rsid w:val="009325C6"/>
    <w:rsid w:val="0093484D"/>
    <w:rsid w:val="00935877"/>
    <w:rsid w:val="00940434"/>
    <w:rsid w:val="00942D42"/>
    <w:rsid w:val="0094670F"/>
    <w:rsid w:val="0094779E"/>
    <w:rsid w:val="0095166E"/>
    <w:rsid w:val="00952BB5"/>
    <w:rsid w:val="009564EE"/>
    <w:rsid w:val="00957782"/>
    <w:rsid w:val="0096100B"/>
    <w:rsid w:val="00963ADC"/>
    <w:rsid w:val="00963B86"/>
    <w:rsid w:val="00965790"/>
    <w:rsid w:val="00970996"/>
    <w:rsid w:val="009715C3"/>
    <w:rsid w:val="0097359D"/>
    <w:rsid w:val="009806CC"/>
    <w:rsid w:val="00983C57"/>
    <w:rsid w:val="00986FBA"/>
    <w:rsid w:val="00986FC6"/>
    <w:rsid w:val="00987AD9"/>
    <w:rsid w:val="0099240D"/>
    <w:rsid w:val="00995E49"/>
    <w:rsid w:val="00997247"/>
    <w:rsid w:val="009A04DB"/>
    <w:rsid w:val="009A114D"/>
    <w:rsid w:val="009A1703"/>
    <w:rsid w:val="009A4045"/>
    <w:rsid w:val="009A511D"/>
    <w:rsid w:val="009A6681"/>
    <w:rsid w:val="009A7BBA"/>
    <w:rsid w:val="009B0EDA"/>
    <w:rsid w:val="009B1A8C"/>
    <w:rsid w:val="009B5C9C"/>
    <w:rsid w:val="009B6B6D"/>
    <w:rsid w:val="009B78F3"/>
    <w:rsid w:val="009C3E05"/>
    <w:rsid w:val="009C4D85"/>
    <w:rsid w:val="009C6416"/>
    <w:rsid w:val="009D042A"/>
    <w:rsid w:val="009D3BFA"/>
    <w:rsid w:val="009D5DEE"/>
    <w:rsid w:val="009D7E29"/>
    <w:rsid w:val="009E0E68"/>
    <w:rsid w:val="009E2AD9"/>
    <w:rsid w:val="009E2DD6"/>
    <w:rsid w:val="009E39C4"/>
    <w:rsid w:val="009E5559"/>
    <w:rsid w:val="009E6FB2"/>
    <w:rsid w:val="009F016D"/>
    <w:rsid w:val="009F0D9B"/>
    <w:rsid w:val="009F2CD0"/>
    <w:rsid w:val="009F2F20"/>
    <w:rsid w:val="00A00905"/>
    <w:rsid w:val="00A047E3"/>
    <w:rsid w:val="00A067DC"/>
    <w:rsid w:val="00A109A4"/>
    <w:rsid w:val="00A1573F"/>
    <w:rsid w:val="00A16F8F"/>
    <w:rsid w:val="00A2020C"/>
    <w:rsid w:val="00A22347"/>
    <w:rsid w:val="00A22488"/>
    <w:rsid w:val="00A231A6"/>
    <w:rsid w:val="00A254EC"/>
    <w:rsid w:val="00A26461"/>
    <w:rsid w:val="00A272B4"/>
    <w:rsid w:val="00A27E69"/>
    <w:rsid w:val="00A309F5"/>
    <w:rsid w:val="00A30B33"/>
    <w:rsid w:val="00A31A51"/>
    <w:rsid w:val="00A34DBC"/>
    <w:rsid w:val="00A369D7"/>
    <w:rsid w:val="00A40F6D"/>
    <w:rsid w:val="00A4123D"/>
    <w:rsid w:val="00A418E5"/>
    <w:rsid w:val="00A43B9F"/>
    <w:rsid w:val="00A453D2"/>
    <w:rsid w:val="00A45AD4"/>
    <w:rsid w:val="00A50634"/>
    <w:rsid w:val="00A61994"/>
    <w:rsid w:val="00A62FE6"/>
    <w:rsid w:val="00A66FD6"/>
    <w:rsid w:val="00A67652"/>
    <w:rsid w:val="00A67786"/>
    <w:rsid w:val="00A709AF"/>
    <w:rsid w:val="00A732FA"/>
    <w:rsid w:val="00A75F0E"/>
    <w:rsid w:val="00A864E6"/>
    <w:rsid w:val="00AA0F10"/>
    <w:rsid w:val="00AB1660"/>
    <w:rsid w:val="00AB30FB"/>
    <w:rsid w:val="00AC076D"/>
    <w:rsid w:val="00AC0CD7"/>
    <w:rsid w:val="00AC303A"/>
    <w:rsid w:val="00AC47B2"/>
    <w:rsid w:val="00AC4FB5"/>
    <w:rsid w:val="00AC5991"/>
    <w:rsid w:val="00AC6D60"/>
    <w:rsid w:val="00AD0306"/>
    <w:rsid w:val="00AE0E7B"/>
    <w:rsid w:val="00AE1DE1"/>
    <w:rsid w:val="00AE1E3D"/>
    <w:rsid w:val="00AF01FE"/>
    <w:rsid w:val="00AF172C"/>
    <w:rsid w:val="00AF3470"/>
    <w:rsid w:val="00AF508C"/>
    <w:rsid w:val="00B01F3E"/>
    <w:rsid w:val="00B02FCB"/>
    <w:rsid w:val="00B04585"/>
    <w:rsid w:val="00B049DE"/>
    <w:rsid w:val="00B0576C"/>
    <w:rsid w:val="00B074DD"/>
    <w:rsid w:val="00B07588"/>
    <w:rsid w:val="00B1180E"/>
    <w:rsid w:val="00B178EF"/>
    <w:rsid w:val="00B17BE8"/>
    <w:rsid w:val="00B20565"/>
    <w:rsid w:val="00B23485"/>
    <w:rsid w:val="00B275E4"/>
    <w:rsid w:val="00B35CFD"/>
    <w:rsid w:val="00B37D3F"/>
    <w:rsid w:val="00B42902"/>
    <w:rsid w:val="00B448CE"/>
    <w:rsid w:val="00B46CD4"/>
    <w:rsid w:val="00B47E54"/>
    <w:rsid w:val="00B51351"/>
    <w:rsid w:val="00B51AF8"/>
    <w:rsid w:val="00B566B1"/>
    <w:rsid w:val="00B57444"/>
    <w:rsid w:val="00B6740B"/>
    <w:rsid w:val="00B71F28"/>
    <w:rsid w:val="00B72817"/>
    <w:rsid w:val="00B765ED"/>
    <w:rsid w:val="00B77FC5"/>
    <w:rsid w:val="00B81337"/>
    <w:rsid w:val="00B82B03"/>
    <w:rsid w:val="00B833EF"/>
    <w:rsid w:val="00B908A6"/>
    <w:rsid w:val="00B91B7B"/>
    <w:rsid w:val="00B93E18"/>
    <w:rsid w:val="00B96F53"/>
    <w:rsid w:val="00BA2A76"/>
    <w:rsid w:val="00BA3CDA"/>
    <w:rsid w:val="00BA445F"/>
    <w:rsid w:val="00BA56EB"/>
    <w:rsid w:val="00BA5D23"/>
    <w:rsid w:val="00BA6933"/>
    <w:rsid w:val="00BB0FE6"/>
    <w:rsid w:val="00BB1BA1"/>
    <w:rsid w:val="00BB2F33"/>
    <w:rsid w:val="00BB53B9"/>
    <w:rsid w:val="00BB617C"/>
    <w:rsid w:val="00BC17CF"/>
    <w:rsid w:val="00BC2ECE"/>
    <w:rsid w:val="00BC5F43"/>
    <w:rsid w:val="00BC640B"/>
    <w:rsid w:val="00BC6A3F"/>
    <w:rsid w:val="00BC78C0"/>
    <w:rsid w:val="00BD19CE"/>
    <w:rsid w:val="00BD65B3"/>
    <w:rsid w:val="00BE0863"/>
    <w:rsid w:val="00BE2704"/>
    <w:rsid w:val="00BE3462"/>
    <w:rsid w:val="00BE50A9"/>
    <w:rsid w:val="00BE68CD"/>
    <w:rsid w:val="00BE6E4A"/>
    <w:rsid w:val="00BF1CA6"/>
    <w:rsid w:val="00BF4217"/>
    <w:rsid w:val="00C02CB3"/>
    <w:rsid w:val="00C03420"/>
    <w:rsid w:val="00C05C44"/>
    <w:rsid w:val="00C07552"/>
    <w:rsid w:val="00C11517"/>
    <w:rsid w:val="00C12AD0"/>
    <w:rsid w:val="00C15932"/>
    <w:rsid w:val="00C16BAD"/>
    <w:rsid w:val="00C17E36"/>
    <w:rsid w:val="00C2593A"/>
    <w:rsid w:val="00C2643C"/>
    <w:rsid w:val="00C2729F"/>
    <w:rsid w:val="00C33DCB"/>
    <w:rsid w:val="00C40E58"/>
    <w:rsid w:val="00C411B8"/>
    <w:rsid w:val="00C414E8"/>
    <w:rsid w:val="00C42024"/>
    <w:rsid w:val="00C45576"/>
    <w:rsid w:val="00C46DDA"/>
    <w:rsid w:val="00C65F4A"/>
    <w:rsid w:val="00C7323B"/>
    <w:rsid w:val="00C73725"/>
    <w:rsid w:val="00C767ED"/>
    <w:rsid w:val="00C819B7"/>
    <w:rsid w:val="00C82DF6"/>
    <w:rsid w:val="00C84846"/>
    <w:rsid w:val="00C92EDA"/>
    <w:rsid w:val="00C934CD"/>
    <w:rsid w:val="00C96E45"/>
    <w:rsid w:val="00C96F1E"/>
    <w:rsid w:val="00CA2EDB"/>
    <w:rsid w:val="00CA6115"/>
    <w:rsid w:val="00CA7B7A"/>
    <w:rsid w:val="00CB18A2"/>
    <w:rsid w:val="00CB6754"/>
    <w:rsid w:val="00CB7113"/>
    <w:rsid w:val="00CC35B8"/>
    <w:rsid w:val="00CD4CA6"/>
    <w:rsid w:val="00CD4F41"/>
    <w:rsid w:val="00CD623C"/>
    <w:rsid w:val="00CE016E"/>
    <w:rsid w:val="00CE3C7D"/>
    <w:rsid w:val="00CE4916"/>
    <w:rsid w:val="00CE6569"/>
    <w:rsid w:val="00CF0F9E"/>
    <w:rsid w:val="00CF20DA"/>
    <w:rsid w:val="00CF2C65"/>
    <w:rsid w:val="00CF64B5"/>
    <w:rsid w:val="00D007D4"/>
    <w:rsid w:val="00D0409A"/>
    <w:rsid w:val="00D05DF1"/>
    <w:rsid w:val="00D12DF3"/>
    <w:rsid w:val="00D23DA9"/>
    <w:rsid w:val="00D24D76"/>
    <w:rsid w:val="00D27C7F"/>
    <w:rsid w:val="00D27D8B"/>
    <w:rsid w:val="00D30A67"/>
    <w:rsid w:val="00D32078"/>
    <w:rsid w:val="00D339B3"/>
    <w:rsid w:val="00D34186"/>
    <w:rsid w:val="00D34796"/>
    <w:rsid w:val="00D36127"/>
    <w:rsid w:val="00D438E5"/>
    <w:rsid w:val="00D4543B"/>
    <w:rsid w:val="00D532B1"/>
    <w:rsid w:val="00D5602A"/>
    <w:rsid w:val="00D634E1"/>
    <w:rsid w:val="00D6377E"/>
    <w:rsid w:val="00D63E6A"/>
    <w:rsid w:val="00D6469A"/>
    <w:rsid w:val="00D65C81"/>
    <w:rsid w:val="00D70CD1"/>
    <w:rsid w:val="00D73B1A"/>
    <w:rsid w:val="00D74FFB"/>
    <w:rsid w:val="00D76413"/>
    <w:rsid w:val="00D843CE"/>
    <w:rsid w:val="00D95947"/>
    <w:rsid w:val="00D97AF9"/>
    <w:rsid w:val="00DA02D6"/>
    <w:rsid w:val="00DB21F0"/>
    <w:rsid w:val="00DB7F6C"/>
    <w:rsid w:val="00DC084A"/>
    <w:rsid w:val="00DC51EB"/>
    <w:rsid w:val="00DC558B"/>
    <w:rsid w:val="00DD1215"/>
    <w:rsid w:val="00DD4D3B"/>
    <w:rsid w:val="00DD5214"/>
    <w:rsid w:val="00DE4878"/>
    <w:rsid w:val="00DE575E"/>
    <w:rsid w:val="00DE7431"/>
    <w:rsid w:val="00DF2981"/>
    <w:rsid w:val="00DF4D66"/>
    <w:rsid w:val="00DF6DF8"/>
    <w:rsid w:val="00DF7D72"/>
    <w:rsid w:val="00E05D55"/>
    <w:rsid w:val="00E10A88"/>
    <w:rsid w:val="00E11DC2"/>
    <w:rsid w:val="00E12AB0"/>
    <w:rsid w:val="00E1334A"/>
    <w:rsid w:val="00E1450D"/>
    <w:rsid w:val="00E20BF9"/>
    <w:rsid w:val="00E25CBC"/>
    <w:rsid w:val="00E278CC"/>
    <w:rsid w:val="00E338BA"/>
    <w:rsid w:val="00E41463"/>
    <w:rsid w:val="00E44B34"/>
    <w:rsid w:val="00E45623"/>
    <w:rsid w:val="00E50A45"/>
    <w:rsid w:val="00E50C8B"/>
    <w:rsid w:val="00E53577"/>
    <w:rsid w:val="00E55BF8"/>
    <w:rsid w:val="00E562AD"/>
    <w:rsid w:val="00E56386"/>
    <w:rsid w:val="00E5788D"/>
    <w:rsid w:val="00E6158E"/>
    <w:rsid w:val="00E64C60"/>
    <w:rsid w:val="00E64CEC"/>
    <w:rsid w:val="00E65C8C"/>
    <w:rsid w:val="00E6796B"/>
    <w:rsid w:val="00E7048F"/>
    <w:rsid w:val="00E71460"/>
    <w:rsid w:val="00E73226"/>
    <w:rsid w:val="00E7796A"/>
    <w:rsid w:val="00E82195"/>
    <w:rsid w:val="00E84C2D"/>
    <w:rsid w:val="00E85E3A"/>
    <w:rsid w:val="00E96CEC"/>
    <w:rsid w:val="00EA055D"/>
    <w:rsid w:val="00EA1D62"/>
    <w:rsid w:val="00EA29AB"/>
    <w:rsid w:val="00EA3A0D"/>
    <w:rsid w:val="00EA4530"/>
    <w:rsid w:val="00EA4752"/>
    <w:rsid w:val="00EA6118"/>
    <w:rsid w:val="00EB6B05"/>
    <w:rsid w:val="00EB6D89"/>
    <w:rsid w:val="00EB6DF7"/>
    <w:rsid w:val="00EC245B"/>
    <w:rsid w:val="00ED0D6B"/>
    <w:rsid w:val="00ED2418"/>
    <w:rsid w:val="00EE0DCE"/>
    <w:rsid w:val="00EE20EB"/>
    <w:rsid w:val="00EE34D0"/>
    <w:rsid w:val="00EE4F96"/>
    <w:rsid w:val="00EE5DDA"/>
    <w:rsid w:val="00EE6024"/>
    <w:rsid w:val="00EE7423"/>
    <w:rsid w:val="00EE7705"/>
    <w:rsid w:val="00EF1B89"/>
    <w:rsid w:val="00EF58DF"/>
    <w:rsid w:val="00EF6154"/>
    <w:rsid w:val="00EF6E80"/>
    <w:rsid w:val="00F0034A"/>
    <w:rsid w:val="00F03B6F"/>
    <w:rsid w:val="00F03F69"/>
    <w:rsid w:val="00F04A21"/>
    <w:rsid w:val="00F1035A"/>
    <w:rsid w:val="00F1045A"/>
    <w:rsid w:val="00F124E0"/>
    <w:rsid w:val="00F1257E"/>
    <w:rsid w:val="00F135A0"/>
    <w:rsid w:val="00F2102D"/>
    <w:rsid w:val="00F2163F"/>
    <w:rsid w:val="00F240B1"/>
    <w:rsid w:val="00F24CC8"/>
    <w:rsid w:val="00F30979"/>
    <w:rsid w:val="00F30FB8"/>
    <w:rsid w:val="00F340E1"/>
    <w:rsid w:val="00F43917"/>
    <w:rsid w:val="00F43BBE"/>
    <w:rsid w:val="00F45137"/>
    <w:rsid w:val="00F566FE"/>
    <w:rsid w:val="00F57BDB"/>
    <w:rsid w:val="00F57FBA"/>
    <w:rsid w:val="00F61014"/>
    <w:rsid w:val="00F637D8"/>
    <w:rsid w:val="00F63E83"/>
    <w:rsid w:val="00F63F65"/>
    <w:rsid w:val="00F657C2"/>
    <w:rsid w:val="00F71261"/>
    <w:rsid w:val="00F759A6"/>
    <w:rsid w:val="00F768B7"/>
    <w:rsid w:val="00F76942"/>
    <w:rsid w:val="00F769AE"/>
    <w:rsid w:val="00F80BAF"/>
    <w:rsid w:val="00F847EE"/>
    <w:rsid w:val="00F8527E"/>
    <w:rsid w:val="00F8562D"/>
    <w:rsid w:val="00F9023C"/>
    <w:rsid w:val="00F92394"/>
    <w:rsid w:val="00F96DC0"/>
    <w:rsid w:val="00F97E35"/>
    <w:rsid w:val="00FA36CD"/>
    <w:rsid w:val="00FA49C3"/>
    <w:rsid w:val="00FA535C"/>
    <w:rsid w:val="00FA5C67"/>
    <w:rsid w:val="00FA6F72"/>
    <w:rsid w:val="00FB22DD"/>
    <w:rsid w:val="00FB278F"/>
    <w:rsid w:val="00FB346A"/>
    <w:rsid w:val="00FB64FC"/>
    <w:rsid w:val="00FB6B45"/>
    <w:rsid w:val="00FC0F92"/>
    <w:rsid w:val="00FC4351"/>
    <w:rsid w:val="00FC4743"/>
    <w:rsid w:val="00FC4858"/>
    <w:rsid w:val="00FD0768"/>
    <w:rsid w:val="00FD3607"/>
    <w:rsid w:val="00FE539F"/>
    <w:rsid w:val="00FF4BE4"/>
    <w:rsid w:val="00FF54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74D77BB"/>
  <w15:docId w15:val="{B529FE98-E688-4C53-BB7B-5DA3ED985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aliases w:val="Заголовок 1 Знак, Знак Знак, Знак"/>
    <w:basedOn w:val="a"/>
    <w:link w:val="11"/>
    <w:uiPriority w:val="9"/>
    <w:qFormat/>
    <w:pPr>
      <w:spacing w:before="76"/>
      <w:ind w:left="821"/>
      <w:outlineLvl w:val="0"/>
    </w:pPr>
    <w:rPr>
      <w:b/>
      <w:bCs/>
      <w:sz w:val="28"/>
      <w:szCs w:val="28"/>
    </w:rPr>
  </w:style>
  <w:style w:type="paragraph" w:styleId="2">
    <w:name w:val="heading 2"/>
    <w:basedOn w:val="a"/>
    <w:link w:val="20"/>
    <w:uiPriority w:val="9"/>
    <w:qFormat/>
    <w:pPr>
      <w:ind w:left="270"/>
      <w:outlineLvl w:val="1"/>
    </w:pPr>
    <w:rPr>
      <w:b/>
      <w:bCs/>
      <w:i/>
      <w:sz w:val="28"/>
      <w:szCs w:val="28"/>
    </w:rPr>
  </w:style>
  <w:style w:type="paragraph" w:styleId="3">
    <w:name w:val="heading 3"/>
    <w:basedOn w:val="a"/>
    <w:next w:val="a"/>
    <w:link w:val="30"/>
    <w:unhideWhenUsed/>
    <w:qFormat/>
    <w:rsid w:val="00986FB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E5611"/>
    <w:pPr>
      <w:keepNext/>
      <w:widowControl/>
      <w:autoSpaceDE/>
      <w:autoSpaceDN/>
      <w:jc w:val="center"/>
      <w:outlineLvl w:val="3"/>
    </w:pPr>
    <w:rPr>
      <w:b/>
      <w:sz w:val="28"/>
      <w:szCs w:val="28"/>
      <w:lang w:val="ru-RU" w:eastAsia="ru-RU"/>
    </w:rPr>
  </w:style>
  <w:style w:type="paragraph" w:styleId="5">
    <w:name w:val="heading 5"/>
    <w:basedOn w:val="a"/>
    <w:next w:val="a"/>
    <w:link w:val="50"/>
    <w:qFormat/>
    <w:rsid w:val="007E5611"/>
    <w:pPr>
      <w:widowControl/>
      <w:autoSpaceDE/>
      <w:autoSpaceDN/>
      <w:spacing w:before="240" w:after="60"/>
      <w:outlineLvl w:val="4"/>
    </w:pPr>
    <w:rPr>
      <w:b/>
      <w:bCs/>
      <w:i/>
      <w:iCs/>
      <w:sz w:val="26"/>
      <w:szCs w:val="26"/>
      <w:lang w:val="ru-RU" w:eastAsia="ru-RU"/>
    </w:rPr>
  </w:style>
  <w:style w:type="paragraph" w:styleId="8">
    <w:name w:val="heading 8"/>
    <w:basedOn w:val="a"/>
    <w:next w:val="a"/>
    <w:link w:val="80"/>
    <w:qFormat/>
    <w:rsid w:val="007E5611"/>
    <w:pPr>
      <w:widowControl/>
      <w:autoSpaceDE/>
      <w:autoSpaceDN/>
      <w:spacing w:before="240" w:after="60"/>
      <w:outlineLvl w:val="7"/>
    </w:pPr>
    <w:rPr>
      <w:bCs/>
      <w:i/>
      <w:iCs/>
      <w:color w:val="000000"/>
      <w:spacing w:val="1"/>
      <w:sz w:val="24"/>
      <w:szCs w:val="24"/>
      <w:lang w:val="ru-RU" w:eastAsia="ru-RU"/>
    </w:rPr>
  </w:style>
  <w:style w:type="paragraph" w:styleId="9">
    <w:name w:val="heading 9"/>
    <w:basedOn w:val="a"/>
    <w:next w:val="a"/>
    <w:link w:val="90"/>
    <w:qFormat/>
    <w:rsid w:val="007E5611"/>
    <w:pPr>
      <w:widowControl/>
      <w:autoSpaceDE/>
      <w:autoSpaceDN/>
      <w:spacing w:before="240" w:after="60"/>
      <w:outlineLvl w:val="8"/>
    </w:pPr>
    <w:rPr>
      <w:rFonts w:ascii="Arial"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1, Знак Знак Знак, Знак Знак1"/>
    <w:basedOn w:val="a0"/>
    <w:link w:val="1"/>
    <w:uiPriority w:val="9"/>
    <w:rsid w:val="00031212"/>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ED2418"/>
    <w:rPr>
      <w:rFonts w:ascii="Times New Roman" w:eastAsia="Times New Roman" w:hAnsi="Times New Roman" w:cs="Times New Roman"/>
      <w:b/>
      <w:bCs/>
      <w:i/>
      <w:sz w:val="28"/>
      <w:szCs w:val="28"/>
    </w:rPr>
  </w:style>
  <w:style w:type="character" w:customStyle="1" w:styleId="30">
    <w:name w:val="Заголовок 3 Знак"/>
    <w:basedOn w:val="a0"/>
    <w:link w:val="3"/>
    <w:rsid w:val="00986FBA"/>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7E5611"/>
    <w:rPr>
      <w:rFonts w:ascii="Times New Roman" w:eastAsia="Times New Roman" w:hAnsi="Times New Roman" w:cs="Times New Roman"/>
      <w:b/>
      <w:sz w:val="28"/>
      <w:szCs w:val="28"/>
      <w:lang w:val="ru-RU" w:eastAsia="ru-RU"/>
    </w:rPr>
  </w:style>
  <w:style w:type="character" w:customStyle="1" w:styleId="50">
    <w:name w:val="Заголовок 5 Знак"/>
    <w:basedOn w:val="a0"/>
    <w:link w:val="5"/>
    <w:rsid w:val="007E5611"/>
    <w:rPr>
      <w:rFonts w:ascii="Times New Roman" w:eastAsia="Times New Roman" w:hAnsi="Times New Roman" w:cs="Times New Roman"/>
      <w:b/>
      <w:bCs/>
      <w:i/>
      <w:iCs/>
      <w:sz w:val="26"/>
      <w:szCs w:val="26"/>
      <w:lang w:val="ru-RU" w:eastAsia="ru-RU"/>
    </w:rPr>
  </w:style>
  <w:style w:type="character" w:customStyle="1" w:styleId="80">
    <w:name w:val="Заголовок 8 Знак"/>
    <w:basedOn w:val="a0"/>
    <w:link w:val="8"/>
    <w:rsid w:val="007E5611"/>
    <w:rPr>
      <w:rFonts w:ascii="Times New Roman" w:eastAsia="Times New Roman" w:hAnsi="Times New Roman" w:cs="Times New Roman"/>
      <w:bCs/>
      <w:i/>
      <w:iCs/>
      <w:color w:val="000000"/>
      <w:spacing w:val="1"/>
      <w:sz w:val="24"/>
      <w:szCs w:val="24"/>
      <w:lang w:val="ru-RU" w:eastAsia="ru-RU"/>
    </w:rPr>
  </w:style>
  <w:style w:type="character" w:customStyle="1" w:styleId="90">
    <w:name w:val="Заголовок 9 Знак"/>
    <w:basedOn w:val="a0"/>
    <w:link w:val="9"/>
    <w:rsid w:val="007E5611"/>
    <w:rPr>
      <w:rFonts w:ascii="Arial" w:eastAsia="Times New Roman" w:hAnsi="Arial" w:cs="Arial"/>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38"/>
      <w:ind w:left="102" w:right="109"/>
      <w:jc w:val="both"/>
    </w:pPr>
    <w:rPr>
      <w:b/>
      <w:bCs/>
      <w:sz w:val="26"/>
      <w:szCs w:val="26"/>
    </w:rPr>
  </w:style>
  <w:style w:type="paragraph" w:styleId="21">
    <w:name w:val="toc 2"/>
    <w:basedOn w:val="a"/>
    <w:uiPriority w:val="39"/>
    <w:qFormat/>
    <w:pPr>
      <w:spacing w:before="100"/>
      <w:ind w:left="339"/>
    </w:pPr>
    <w:rPr>
      <w:sz w:val="28"/>
      <w:szCs w:val="28"/>
    </w:rPr>
  </w:style>
  <w:style w:type="paragraph" w:styleId="a3">
    <w:name w:val="Body Text"/>
    <w:aliases w:val="Основной текст1"/>
    <w:basedOn w:val="a"/>
    <w:link w:val="a4"/>
    <w:uiPriority w:val="1"/>
    <w:qFormat/>
    <w:rPr>
      <w:sz w:val="28"/>
      <w:szCs w:val="28"/>
    </w:rPr>
  </w:style>
  <w:style w:type="paragraph" w:styleId="a5">
    <w:name w:val="List Paragraph"/>
    <w:aliases w:val="Заголовок7"/>
    <w:basedOn w:val="a"/>
    <w:link w:val="a6"/>
    <w:uiPriority w:val="1"/>
    <w:qFormat/>
    <w:pPr>
      <w:ind w:left="100"/>
      <w:jc w:val="both"/>
    </w:pPr>
  </w:style>
  <w:style w:type="character" w:customStyle="1" w:styleId="a6">
    <w:name w:val="Абзац списка Знак"/>
    <w:aliases w:val="Заголовок7 Знак"/>
    <w:link w:val="a5"/>
    <w:uiPriority w:val="34"/>
    <w:locked/>
    <w:rsid w:val="007E5611"/>
    <w:rPr>
      <w:rFonts w:ascii="Times New Roman" w:eastAsia="Times New Roman" w:hAnsi="Times New Roman" w:cs="Times New Roman"/>
    </w:rPr>
  </w:style>
  <w:style w:type="paragraph" w:customStyle="1" w:styleId="TableParagraph">
    <w:name w:val="Table Paragraph"/>
    <w:basedOn w:val="a"/>
    <w:uiPriority w:val="1"/>
    <w:qFormat/>
  </w:style>
  <w:style w:type="paragraph" w:styleId="a7">
    <w:name w:val="Balloon Text"/>
    <w:basedOn w:val="a"/>
    <w:link w:val="a8"/>
    <w:semiHidden/>
    <w:unhideWhenUsed/>
    <w:rsid w:val="001B54F9"/>
    <w:rPr>
      <w:rFonts w:ascii="Tahoma" w:hAnsi="Tahoma" w:cs="Tahoma"/>
      <w:sz w:val="16"/>
      <w:szCs w:val="16"/>
    </w:rPr>
  </w:style>
  <w:style w:type="character" w:customStyle="1" w:styleId="a8">
    <w:name w:val="Текст выноски Знак"/>
    <w:basedOn w:val="a0"/>
    <w:link w:val="a7"/>
    <w:uiPriority w:val="99"/>
    <w:semiHidden/>
    <w:rsid w:val="001B54F9"/>
    <w:rPr>
      <w:rFonts w:ascii="Tahoma" w:eastAsia="Times New Roman" w:hAnsi="Tahoma" w:cs="Tahoma"/>
      <w:sz w:val="16"/>
      <w:szCs w:val="16"/>
    </w:rPr>
  </w:style>
  <w:style w:type="paragraph" w:styleId="a9">
    <w:name w:val="footer"/>
    <w:basedOn w:val="a"/>
    <w:link w:val="aa"/>
    <w:uiPriority w:val="99"/>
    <w:rsid w:val="007E5611"/>
    <w:pPr>
      <w:widowControl/>
      <w:tabs>
        <w:tab w:val="center" w:pos="4677"/>
        <w:tab w:val="right" w:pos="9355"/>
      </w:tabs>
      <w:autoSpaceDE/>
      <w:autoSpaceDN/>
    </w:pPr>
    <w:rPr>
      <w:sz w:val="24"/>
      <w:szCs w:val="24"/>
      <w:lang w:val="ru-RU" w:eastAsia="ru-RU"/>
    </w:rPr>
  </w:style>
  <w:style w:type="character" w:customStyle="1" w:styleId="aa">
    <w:name w:val="Нижний колонтитул Знак"/>
    <w:basedOn w:val="a0"/>
    <w:link w:val="a9"/>
    <w:uiPriority w:val="99"/>
    <w:rsid w:val="007E5611"/>
    <w:rPr>
      <w:rFonts w:ascii="Times New Roman" w:eastAsia="Times New Roman" w:hAnsi="Times New Roman" w:cs="Times New Roman"/>
      <w:sz w:val="24"/>
      <w:szCs w:val="24"/>
      <w:lang w:val="ru-RU" w:eastAsia="ru-RU"/>
    </w:rPr>
  </w:style>
  <w:style w:type="character" w:styleId="ab">
    <w:name w:val="page number"/>
    <w:basedOn w:val="a0"/>
    <w:rsid w:val="007E5611"/>
  </w:style>
  <w:style w:type="character" w:customStyle="1" w:styleId="12">
    <w:name w:val="Заголовок 1 Знак Знак"/>
    <w:aliases w:val=" Знак Знак Знак1, Знак Знак Знак2"/>
    <w:rsid w:val="007E5611"/>
    <w:rPr>
      <w:rFonts w:ascii="Arial" w:hAnsi="Arial" w:cs="Arial"/>
      <w:b/>
      <w:bCs/>
      <w:kern w:val="32"/>
      <w:sz w:val="32"/>
      <w:szCs w:val="32"/>
      <w:lang w:val="ru-RU" w:eastAsia="ru-RU" w:bidi="ar-SA"/>
    </w:rPr>
  </w:style>
  <w:style w:type="character" w:styleId="ac">
    <w:name w:val="Hyperlink"/>
    <w:uiPriority w:val="99"/>
    <w:rsid w:val="007E5611"/>
    <w:rPr>
      <w:color w:val="0000FF"/>
      <w:u w:val="single"/>
    </w:rPr>
  </w:style>
  <w:style w:type="paragraph" w:styleId="ad">
    <w:name w:val="Title"/>
    <w:basedOn w:val="a"/>
    <w:link w:val="ae"/>
    <w:uiPriority w:val="10"/>
    <w:qFormat/>
    <w:rsid w:val="007E5611"/>
    <w:pPr>
      <w:widowControl/>
      <w:autoSpaceDE/>
      <w:autoSpaceDN/>
      <w:jc w:val="center"/>
    </w:pPr>
    <w:rPr>
      <w:bCs/>
      <w:color w:val="000000"/>
      <w:spacing w:val="1"/>
      <w:sz w:val="28"/>
      <w:szCs w:val="28"/>
      <w:lang w:val="ru-RU" w:eastAsia="ru-RU"/>
    </w:rPr>
  </w:style>
  <w:style w:type="character" w:customStyle="1" w:styleId="ae">
    <w:name w:val="Заголовок Знак"/>
    <w:basedOn w:val="a0"/>
    <w:link w:val="ad"/>
    <w:uiPriority w:val="10"/>
    <w:rsid w:val="007E5611"/>
    <w:rPr>
      <w:rFonts w:ascii="Times New Roman" w:eastAsia="Times New Roman" w:hAnsi="Times New Roman" w:cs="Times New Roman"/>
      <w:bCs/>
      <w:color w:val="000000"/>
      <w:spacing w:val="1"/>
      <w:sz w:val="28"/>
      <w:szCs w:val="28"/>
      <w:lang w:val="ru-RU" w:eastAsia="ru-RU"/>
    </w:rPr>
  </w:style>
  <w:style w:type="paragraph" w:styleId="af">
    <w:name w:val="header"/>
    <w:basedOn w:val="a"/>
    <w:link w:val="af0"/>
    <w:rsid w:val="007E5611"/>
    <w:pPr>
      <w:widowControl/>
      <w:tabs>
        <w:tab w:val="center" w:pos="4677"/>
        <w:tab w:val="right" w:pos="9355"/>
      </w:tabs>
      <w:autoSpaceDE/>
      <w:autoSpaceDN/>
    </w:pPr>
    <w:rPr>
      <w:bCs/>
      <w:color w:val="000000"/>
      <w:spacing w:val="1"/>
      <w:sz w:val="28"/>
      <w:szCs w:val="28"/>
      <w:lang w:val="ru-RU" w:eastAsia="ru-RU"/>
    </w:rPr>
  </w:style>
  <w:style w:type="character" w:customStyle="1" w:styleId="af0">
    <w:name w:val="Верхний колонтитул Знак"/>
    <w:basedOn w:val="a0"/>
    <w:link w:val="af"/>
    <w:rsid w:val="007E5611"/>
    <w:rPr>
      <w:rFonts w:ascii="Times New Roman" w:eastAsia="Times New Roman" w:hAnsi="Times New Roman" w:cs="Times New Roman"/>
      <w:bCs/>
      <w:color w:val="000000"/>
      <w:spacing w:val="1"/>
      <w:sz w:val="28"/>
      <w:szCs w:val="28"/>
      <w:lang w:val="ru-RU" w:eastAsia="ru-RU"/>
    </w:rPr>
  </w:style>
  <w:style w:type="character" w:customStyle="1" w:styleId="af1">
    <w:name w:val="Схема документа Знак"/>
    <w:basedOn w:val="a0"/>
    <w:link w:val="af2"/>
    <w:semiHidden/>
    <w:rsid w:val="007E5611"/>
    <w:rPr>
      <w:rFonts w:ascii="Tahoma" w:eastAsia="Times New Roman" w:hAnsi="Tahoma" w:cs="Tahoma"/>
      <w:sz w:val="24"/>
      <w:szCs w:val="24"/>
      <w:shd w:val="clear" w:color="auto" w:fill="000080"/>
      <w:lang w:val="ru-RU" w:eastAsia="ru-RU"/>
    </w:rPr>
  </w:style>
  <w:style w:type="paragraph" w:styleId="af2">
    <w:name w:val="Document Map"/>
    <w:basedOn w:val="a"/>
    <w:link w:val="af1"/>
    <w:semiHidden/>
    <w:rsid w:val="007E5611"/>
    <w:pPr>
      <w:widowControl/>
      <w:shd w:val="clear" w:color="auto" w:fill="000080"/>
      <w:autoSpaceDE/>
      <w:autoSpaceDN/>
    </w:pPr>
    <w:rPr>
      <w:rFonts w:ascii="Tahoma" w:hAnsi="Tahoma" w:cs="Tahoma"/>
      <w:sz w:val="24"/>
      <w:szCs w:val="24"/>
      <w:lang w:val="ru-RU" w:eastAsia="ru-RU"/>
    </w:rPr>
  </w:style>
  <w:style w:type="paragraph" w:styleId="13">
    <w:name w:val="index 1"/>
    <w:basedOn w:val="a"/>
    <w:next w:val="1"/>
    <w:autoRedefine/>
    <w:semiHidden/>
    <w:rsid w:val="007E5611"/>
    <w:pPr>
      <w:widowControl/>
      <w:autoSpaceDE/>
      <w:autoSpaceDN/>
      <w:ind w:left="240" w:hanging="240"/>
    </w:pPr>
    <w:rPr>
      <w:sz w:val="18"/>
      <w:szCs w:val="18"/>
      <w:lang w:val="ru-RU" w:eastAsia="ru-RU"/>
    </w:rPr>
  </w:style>
  <w:style w:type="paragraph" w:styleId="22">
    <w:name w:val="Body Text Indent 2"/>
    <w:basedOn w:val="a"/>
    <w:link w:val="23"/>
    <w:rsid w:val="007E5611"/>
    <w:pPr>
      <w:widowControl/>
      <w:autoSpaceDE/>
      <w:autoSpaceDN/>
      <w:spacing w:after="120" w:line="480" w:lineRule="auto"/>
      <w:ind w:left="283"/>
    </w:pPr>
    <w:rPr>
      <w:sz w:val="24"/>
      <w:szCs w:val="24"/>
      <w:lang w:val="ru-RU" w:eastAsia="ru-RU"/>
    </w:rPr>
  </w:style>
  <w:style w:type="character" w:customStyle="1" w:styleId="23">
    <w:name w:val="Основной текст с отступом 2 Знак"/>
    <w:basedOn w:val="a0"/>
    <w:link w:val="22"/>
    <w:rsid w:val="007E5611"/>
    <w:rPr>
      <w:rFonts w:ascii="Times New Roman" w:eastAsia="Times New Roman" w:hAnsi="Times New Roman" w:cs="Times New Roman"/>
      <w:sz w:val="24"/>
      <w:szCs w:val="24"/>
      <w:lang w:val="ru-RU" w:eastAsia="ru-RU"/>
    </w:rPr>
  </w:style>
  <w:style w:type="paragraph" w:styleId="31">
    <w:name w:val="Body Text Indent 3"/>
    <w:basedOn w:val="a"/>
    <w:link w:val="32"/>
    <w:rsid w:val="007E5611"/>
    <w:pPr>
      <w:widowControl/>
      <w:autoSpaceDE/>
      <w:autoSpaceDN/>
      <w:spacing w:after="120"/>
      <w:ind w:left="283"/>
    </w:pPr>
    <w:rPr>
      <w:sz w:val="16"/>
      <w:szCs w:val="16"/>
      <w:lang w:val="ru-RU" w:eastAsia="ru-RU"/>
    </w:rPr>
  </w:style>
  <w:style w:type="character" w:customStyle="1" w:styleId="32">
    <w:name w:val="Основной текст с отступом 3 Знак"/>
    <w:basedOn w:val="a0"/>
    <w:link w:val="31"/>
    <w:rsid w:val="007E5611"/>
    <w:rPr>
      <w:rFonts w:ascii="Times New Roman" w:eastAsia="Times New Roman" w:hAnsi="Times New Roman" w:cs="Times New Roman"/>
      <w:sz w:val="16"/>
      <w:szCs w:val="16"/>
      <w:lang w:val="ru-RU" w:eastAsia="ru-RU"/>
    </w:rPr>
  </w:style>
  <w:style w:type="paragraph" w:customStyle="1" w:styleId="blacktext">
    <w:name w:val="blacktext"/>
    <w:basedOn w:val="a"/>
    <w:rsid w:val="007E5611"/>
    <w:pPr>
      <w:widowControl/>
      <w:autoSpaceDE/>
      <w:autoSpaceDN/>
      <w:spacing w:before="100" w:beforeAutospacing="1" w:after="100" w:afterAutospacing="1"/>
    </w:pPr>
    <w:rPr>
      <w:rFonts w:ascii="Verdana" w:eastAsia="Arial Unicode MS" w:hAnsi="Verdana" w:cs="Arial Unicode MS"/>
      <w:color w:val="003366"/>
      <w:sz w:val="20"/>
      <w:szCs w:val="20"/>
      <w:lang w:val="ru-RU" w:eastAsia="ru-RU"/>
    </w:rPr>
  </w:style>
  <w:style w:type="paragraph" w:styleId="af3">
    <w:name w:val="Normal (Web)"/>
    <w:basedOn w:val="a"/>
    <w:qFormat/>
    <w:rsid w:val="007E5611"/>
    <w:pPr>
      <w:widowControl/>
      <w:autoSpaceDE/>
      <w:autoSpaceDN/>
      <w:spacing w:before="100" w:beforeAutospacing="1" w:after="100" w:afterAutospacing="1"/>
    </w:pPr>
    <w:rPr>
      <w:color w:val="000000"/>
      <w:sz w:val="24"/>
      <w:szCs w:val="24"/>
      <w:lang w:val="ru-RU" w:eastAsia="ru-RU"/>
    </w:rPr>
  </w:style>
  <w:style w:type="paragraph" w:styleId="af4">
    <w:name w:val="Body Text Indent"/>
    <w:basedOn w:val="a"/>
    <w:link w:val="af5"/>
    <w:rsid w:val="007E5611"/>
    <w:pPr>
      <w:widowControl/>
      <w:autoSpaceDE/>
      <w:autoSpaceDN/>
      <w:spacing w:after="120"/>
      <w:ind w:left="283"/>
    </w:pPr>
    <w:rPr>
      <w:sz w:val="24"/>
      <w:szCs w:val="24"/>
      <w:lang w:val="ru-RU" w:eastAsia="ru-RU"/>
    </w:rPr>
  </w:style>
  <w:style w:type="character" w:customStyle="1" w:styleId="af5">
    <w:name w:val="Основной текст с отступом Знак"/>
    <w:basedOn w:val="a0"/>
    <w:link w:val="af4"/>
    <w:rsid w:val="007E5611"/>
    <w:rPr>
      <w:rFonts w:ascii="Times New Roman" w:eastAsia="Times New Roman" w:hAnsi="Times New Roman" w:cs="Times New Roman"/>
      <w:sz w:val="24"/>
      <w:szCs w:val="24"/>
      <w:lang w:val="ru-RU" w:eastAsia="ru-RU"/>
    </w:rPr>
  </w:style>
  <w:style w:type="paragraph" w:customStyle="1" w:styleId="Web">
    <w:name w:val="Обычный (Web)"/>
    <w:basedOn w:val="a"/>
    <w:rsid w:val="007E5611"/>
    <w:pPr>
      <w:widowControl/>
      <w:autoSpaceDE/>
      <w:autoSpaceDN/>
      <w:spacing w:before="100" w:beforeAutospacing="1" w:after="100" w:afterAutospacing="1"/>
    </w:pPr>
    <w:rPr>
      <w:sz w:val="24"/>
      <w:szCs w:val="24"/>
      <w:lang w:val="ru-RU" w:eastAsia="ru-RU"/>
    </w:rPr>
  </w:style>
  <w:style w:type="paragraph" w:customStyle="1" w:styleId="af6">
    <w:name w:val="Основной текст с красной"/>
    <w:basedOn w:val="a3"/>
    <w:rsid w:val="007E5611"/>
    <w:pPr>
      <w:widowControl/>
      <w:autoSpaceDE/>
      <w:autoSpaceDN/>
      <w:spacing w:before="60" w:after="20"/>
      <w:ind w:firstLine="454"/>
      <w:jc w:val="both"/>
    </w:pPr>
    <w:rPr>
      <w:rFonts w:ascii="Times New Roman CYR" w:hAnsi="Times New Roman CYR"/>
      <w:sz w:val="18"/>
      <w:szCs w:val="20"/>
      <w:lang w:val="ru-RU" w:eastAsia="ru-RU"/>
    </w:rPr>
  </w:style>
  <w:style w:type="character" w:customStyle="1" w:styleId="WW-Absatz-Standardschriftart1111111">
    <w:name w:val="WW-Absatz-Standardschriftart1111111"/>
    <w:rsid w:val="007E5611"/>
  </w:style>
  <w:style w:type="paragraph" w:customStyle="1" w:styleId="af7">
    <w:name w:val="Таблица текст"/>
    <w:basedOn w:val="a"/>
    <w:rsid w:val="007E5611"/>
    <w:pPr>
      <w:widowControl/>
      <w:tabs>
        <w:tab w:val="left" w:pos="227"/>
        <w:tab w:val="left" w:pos="454"/>
        <w:tab w:val="left" w:pos="680"/>
      </w:tabs>
      <w:autoSpaceDE/>
      <w:autoSpaceDN/>
      <w:spacing w:before="40" w:after="40"/>
      <w:ind w:left="57" w:right="57"/>
    </w:pPr>
    <w:rPr>
      <w:rFonts w:ascii="Arial" w:hAnsi="Arial"/>
      <w:sz w:val="16"/>
      <w:szCs w:val="20"/>
      <w:lang w:val="ru-RU" w:eastAsia="ru-RU"/>
    </w:rPr>
  </w:style>
  <w:style w:type="paragraph" w:customStyle="1" w:styleId="af8">
    <w:name w:val="Таблица цифры"/>
    <w:basedOn w:val="af7"/>
    <w:rsid w:val="007E5611"/>
    <w:pPr>
      <w:tabs>
        <w:tab w:val="left" w:pos="113"/>
        <w:tab w:val="left" w:pos="340"/>
      </w:tabs>
      <w:ind w:left="0" w:right="0"/>
      <w:jc w:val="right"/>
    </w:pPr>
  </w:style>
  <w:style w:type="paragraph" w:customStyle="1" w:styleId="af9">
    <w:name w:val="Таблица шапка"/>
    <w:basedOn w:val="af7"/>
    <w:rsid w:val="007E5611"/>
    <w:pPr>
      <w:keepNext/>
      <w:keepLines/>
      <w:tabs>
        <w:tab w:val="left" w:pos="113"/>
        <w:tab w:val="left" w:pos="340"/>
      </w:tabs>
      <w:ind w:left="0" w:right="0"/>
      <w:jc w:val="center"/>
    </w:pPr>
  </w:style>
  <w:style w:type="paragraph" w:customStyle="1" w:styleId="afa">
    <w:name w:val="Шапка таблиц"/>
    <w:basedOn w:val="a"/>
    <w:rsid w:val="007E5611"/>
    <w:pPr>
      <w:widowControl/>
      <w:tabs>
        <w:tab w:val="left" w:pos="284"/>
        <w:tab w:val="left" w:pos="567"/>
        <w:tab w:val="left" w:pos="851"/>
      </w:tabs>
      <w:autoSpaceDE/>
      <w:autoSpaceDN/>
      <w:spacing w:before="40" w:after="40"/>
      <w:ind w:left="6" w:right="6"/>
      <w:jc w:val="center"/>
    </w:pPr>
    <w:rPr>
      <w:b/>
      <w:snapToGrid w:val="0"/>
      <w:sz w:val="24"/>
      <w:szCs w:val="20"/>
      <w:lang w:val="ru-RU" w:eastAsia="ru-RU"/>
    </w:rPr>
  </w:style>
  <w:style w:type="paragraph" w:customStyle="1" w:styleId="afb">
    <w:name w:val="Таблица в том числе"/>
    <w:basedOn w:val="a"/>
    <w:next w:val="a"/>
    <w:rsid w:val="007E5611"/>
    <w:pPr>
      <w:keepNext/>
      <w:keepLines/>
      <w:widowControl/>
      <w:tabs>
        <w:tab w:val="left" w:pos="227"/>
        <w:tab w:val="left" w:pos="454"/>
        <w:tab w:val="left" w:pos="680"/>
      </w:tabs>
      <w:autoSpaceDE/>
      <w:autoSpaceDN/>
      <w:spacing w:before="40" w:after="40"/>
      <w:ind w:left="227"/>
    </w:pPr>
    <w:rPr>
      <w:rFonts w:ascii="Arial" w:hAnsi="Arial"/>
      <w:sz w:val="16"/>
      <w:szCs w:val="24"/>
      <w:lang w:val="ru-RU" w:eastAsia="ru-RU"/>
    </w:rPr>
  </w:style>
  <w:style w:type="paragraph" w:styleId="afc">
    <w:name w:val="footnote text"/>
    <w:basedOn w:val="a"/>
    <w:link w:val="afd"/>
    <w:semiHidden/>
    <w:rsid w:val="007E5611"/>
    <w:pPr>
      <w:autoSpaceDE/>
      <w:autoSpaceDN/>
    </w:pPr>
    <w:rPr>
      <w:sz w:val="20"/>
      <w:szCs w:val="20"/>
      <w:lang w:val="ru-RU" w:eastAsia="ru-RU"/>
    </w:rPr>
  </w:style>
  <w:style w:type="character" w:customStyle="1" w:styleId="afd">
    <w:name w:val="Текст сноски Знак"/>
    <w:basedOn w:val="a0"/>
    <w:link w:val="afc"/>
    <w:semiHidden/>
    <w:rsid w:val="007E5611"/>
    <w:rPr>
      <w:rFonts w:ascii="Times New Roman" w:eastAsia="Times New Roman" w:hAnsi="Times New Roman" w:cs="Times New Roman"/>
      <w:sz w:val="20"/>
      <w:szCs w:val="20"/>
      <w:lang w:val="ru-RU" w:eastAsia="ru-RU"/>
    </w:rPr>
  </w:style>
  <w:style w:type="paragraph" w:customStyle="1" w:styleId="afe">
    <w:name w:val="Примечание"/>
    <w:basedOn w:val="a"/>
    <w:rsid w:val="007E5611"/>
    <w:pPr>
      <w:widowControl/>
      <w:autoSpaceDE/>
      <w:autoSpaceDN/>
      <w:spacing w:before="120" w:after="20"/>
      <w:ind w:firstLine="454"/>
      <w:jc w:val="both"/>
    </w:pPr>
    <w:rPr>
      <w:rFonts w:ascii="Arial" w:hAnsi="Arial"/>
      <w:szCs w:val="20"/>
      <w:lang w:val="ru-RU" w:eastAsia="ru-RU"/>
    </w:rPr>
  </w:style>
  <w:style w:type="paragraph" w:customStyle="1" w:styleId="ConsPlusTitle">
    <w:name w:val="ConsPlusTitle"/>
    <w:rsid w:val="007E5611"/>
    <w:pPr>
      <w:adjustRightInd w:val="0"/>
    </w:pPr>
    <w:rPr>
      <w:rFonts w:ascii="Arial" w:eastAsia="Times New Roman" w:hAnsi="Arial" w:cs="Arial"/>
      <w:b/>
      <w:bCs/>
      <w:sz w:val="20"/>
      <w:szCs w:val="20"/>
      <w:lang w:val="ru-RU" w:eastAsia="ru-RU"/>
    </w:rPr>
  </w:style>
  <w:style w:type="character" w:customStyle="1" w:styleId="WW-Absatz-Standardschriftart1111">
    <w:name w:val="WW-Absatz-Standardschriftart1111"/>
    <w:rsid w:val="007E5611"/>
  </w:style>
  <w:style w:type="character" w:customStyle="1" w:styleId="aff">
    <w:name w:val="Знак Знак Знак"/>
    <w:rsid w:val="007E5611"/>
    <w:rPr>
      <w:rFonts w:ascii="Arial" w:hAnsi="Arial" w:cs="Arial"/>
      <w:b/>
      <w:bCs/>
      <w:kern w:val="32"/>
      <w:sz w:val="32"/>
      <w:szCs w:val="32"/>
      <w:lang w:val="ru-RU" w:eastAsia="ru-RU" w:bidi="ar-SA"/>
    </w:rPr>
  </w:style>
  <w:style w:type="paragraph" w:styleId="aff0">
    <w:name w:val="Plain Text"/>
    <w:basedOn w:val="a"/>
    <w:link w:val="aff1"/>
    <w:rsid w:val="007E5611"/>
    <w:pPr>
      <w:widowControl/>
      <w:autoSpaceDE/>
      <w:autoSpaceDN/>
    </w:pPr>
    <w:rPr>
      <w:rFonts w:ascii="Courier New" w:hAnsi="Courier New" w:cs="Courier New"/>
      <w:sz w:val="20"/>
      <w:szCs w:val="20"/>
      <w:lang w:val="ru-RU" w:eastAsia="ru-RU"/>
    </w:rPr>
  </w:style>
  <w:style w:type="character" w:customStyle="1" w:styleId="aff1">
    <w:name w:val="Текст Знак"/>
    <w:basedOn w:val="a0"/>
    <w:link w:val="aff0"/>
    <w:rsid w:val="007E5611"/>
    <w:rPr>
      <w:rFonts w:ascii="Courier New" w:eastAsia="Times New Roman" w:hAnsi="Courier New" w:cs="Courier New"/>
      <w:sz w:val="20"/>
      <w:szCs w:val="20"/>
      <w:lang w:val="ru-RU" w:eastAsia="ru-RU"/>
    </w:rPr>
  </w:style>
  <w:style w:type="character" w:customStyle="1" w:styleId="aff2">
    <w:name w:val="Текст макроса Знак"/>
    <w:basedOn w:val="a0"/>
    <w:link w:val="aff3"/>
    <w:semiHidden/>
    <w:rsid w:val="007E5611"/>
    <w:rPr>
      <w:rFonts w:ascii="Courier New" w:eastAsia="Times New Roman" w:hAnsi="Courier New" w:cs="Times New Roman"/>
      <w:sz w:val="16"/>
      <w:szCs w:val="20"/>
      <w:lang w:val="ru-RU" w:eastAsia="ru-RU"/>
    </w:rPr>
  </w:style>
  <w:style w:type="paragraph" w:styleId="aff3">
    <w:name w:val="macro"/>
    <w:link w:val="aff2"/>
    <w:semiHidden/>
    <w:rsid w:val="007E5611"/>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Times New Roman"/>
      <w:sz w:val="16"/>
      <w:szCs w:val="20"/>
      <w:lang w:val="ru-RU" w:eastAsia="ru-RU"/>
    </w:rPr>
  </w:style>
  <w:style w:type="paragraph" w:styleId="24">
    <w:name w:val="Body Text 2"/>
    <w:basedOn w:val="a"/>
    <w:link w:val="25"/>
    <w:rsid w:val="007E5611"/>
    <w:pPr>
      <w:widowControl/>
      <w:autoSpaceDE/>
      <w:autoSpaceDN/>
      <w:spacing w:after="120" w:line="480" w:lineRule="auto"/>
    </w:pPr>
    <w:rPr>
      <w:sz w:val="24"/>
      <w:szCs w:val="24"/>
      <w:lang w:val="ru-RU" w:eastAsia="ru-RU"/>
    </w:rPr>
  </w:style>
  <w:style w:type="character" w:customStyle="1" w:styleId="25">
    <w:name w:val="Основной текст 2 Знак"/>
    <w:basedOn w:val="a0"/>
    <w:link w:val="24"/>
    <w:rsid w:val="007E5611"/>
    <w:rPr>
      <w:rFonts w:ascii="Times New Roman" w:eastAsia="Times New Roman" w:hAnsi="Times New Roman" w:cs="Times New Roman"/>
      <w:sz w:val="24"/>
      <w:szCs w:val="24"/>
      <w:lang w:val="ru-RU" w:eastAsia="ru-RU"/>
    </w:rPr>
  </w:style>
  <w:style w:type="paragraph" w:customStyle="1" w:styleId="14">
    <w:name w:val="Обычный1"/>
    <w:rsid w:val="007E5611"/>
    <w:pPr>
      <w:widowControl/>
      <w:autoSpaceDE/>
      <w:autoSpaceDN/>
    </w:pPr>
    <w:rPr>
      <w:rFonts w:ascii="Times New Roman" w:eastAsia="Times New Roman" w:hAnsi="Times New Roman" w:cs="Times New Roman"/>
      <w:snapToGrid w:val="0"/>
      <w:sz w:val="20"/>
      <w:szCs w:val="20"/>
      <w:lang w:val="ru-RU" w:eastAsia="ru-RU"/>
    </w:rPr>
  </w:style>
  <w:style w:type="paragraph" w:customStyle="1" w:styleId="ConsPlusNormal">
    <w:name w:val="ConsPlusNormal"/>
    <w:rsid w:val="007E5611"/>
    <w:pPr>
      <w:adjustRightInd w:val="0"/>
      <w:ind w:firstLine="720"/>
    </w:pPr>
    <w:rPr>
      <w:rFonts w:ascii="Arial" w:eastAsia="Times New Roman" w:hAnsi="Arial" w:cs="Arial"/>
      <w:sz w:val="20"/>
      <w:szCs w:val="20"/>
      <w:lang w:val="ru-RU" w:eastAsia="ru-RU"/>
    </w:rPr>
  </w:style>
  <w:style w:type="paragraph" w:customStyle="1" w:styleId="6">
    <w:name w:val="заголовок 6"/>
    <w:basedOn w:val="a"/>
    <w:next w:val="a"/>
    <w:rsid w:val="007E5611"/>
    <w:pPr>
      <w:keepNext/>
      <w:widowControl/>
      <w:jc w:val="center"/>
    </w:pPr>
    <w:rPr>
      <w:noProof/>
      <w:sz w:val="28"/>
      <w:szCs w:val="28"/>
      <w:lang w:eastAsia="ru-RU"/>
    </w:rPr>
  </w:style>
  <w:style w:type="paragraph" w:styleId="33">
    <w:name w:val="Body Text 3"/>
    <w:basedOn w:val="a"/>
    <w:link w:val="34"/>
    <w:rsid w:val="007E5611"/>
    <w:pPr>
      <w:widowControl/>
      <w:autoSpaceDE/>
      <w:autoSpaceDN/>
      <w:spacing w:after="120"/>
    </w:pPr>
    <w:rPr>
      <w:sz w:val="16"/>
      <w:szCs w:val="16"/>
      <w:lang w:val="ru-RU" w:eastAsia="ru-RU"/>
    </w:rPr>
  </w:style>
  <w:style w:type="character" w:customStyle="1" w:styleId="34">
    <w:name w:val="Основной текст 3 Знак"/>
    <w:basedOn w:val="a0"/>
    <w:link w:val="33"/>
    <w:rsid w:val="007E5611"/>
    <w:rPr>
      <w:rFonts w:ascii="Times New Roman" w:eastAsia="Times New Roman" w:hAnsi="Times New Roman" w:cs="Times New Roman"/>
      <w:sz w:val="16"/>
      <w:szCs w:val="16"/>
      <w:lang w:val="ru-RU" w:eastAsia="ru-RU"/>
    </w:rPr>
  </w:style>
  <w:style w:type="paragraph" w:customStyle="1" w:styleId="210">
    <w:name w:val="Основной текст 21"/>
    <w:basedOn w:val="a"/>
    <w:rsid w:val="007E5611"/>
    <w:pPr>
      <w:widowControl/>
      <w:suppressAutoHyphens/>
      <w:autoSpaceDE/>
      <w:autoSpaceDN/>
      <w:spacing w:after="120" w:line="480" w:lineRule="auto"/>
    </w:pPr>
    <w:rPr>
      <w:sz w:val="24"/>
      <w:szCs w:val="24"/>
      <w:lang w:val="ru-RU" w:eastAsia="ar-SA"/>
    </w:rPr>
  </w:style>
  <w:style w:type="character" w:customStyle="1" w:styleId="FontStyle52">
    <w:name w:val="Font Style52"/>
    <w:rsid w:val="007E5611"/>
    <w:rPr>
      <w:rFonts w:ascii="Times New Roman" w:hAnsi="Times New Roman" w:cs="Times New Roman"/>
      <w:sz w:val="22"/>
      <w:szCs w:val="22"/>
    </w:rPr>
  </w:style>
  <w:style w:type="character" w:customStyle="1" w:styleId="FontStyle53">
    <w:name w:val="Font Style53"/>
    <w:rsid w:val="007E5611"/>
    <w:rPr>
      <w:rFonts w:ascii="Times New Roman" w:hAnsi="Times New Roman" w:cs="Times New Roman"/>
      <w:b/>
      <w:bCs/>
      <w:sz w:val="22"/>
      <w:szCs w:val="22"/>
    </w:rPr>
  </w:style>
  <w:style w:type="character" w:customStyle="1" w:styleId="FontStyle57">
    <w:name w:val="Font Style57"/>
    <w:rsid w:val="007E5611"/>
    <w:rPr>
      <w:rFonts w:ascii="Courier New" w:hAnsi="Courier New" w:cs="Courier New"/>
      <w:i/>
      <w:iCs/>
      <w:sz w:val="34"/>
      <w:szCs w:val="34"/>
    </w:rPr>
  </w:style>
  <w:style w:type="paragraph" w:customStyle="1" w:styleId="aff4">
    <w:name w:val="Знак Знак Знак Знак"/>
    <w:basedOn w:val="a"/>
    <w:rsid w:val="007E5611"/>
    <w:pPr>
      <w:widowControl/>
      <w:autoSpaceDE/>
      <w:autoSpaceDN/>
      <w:spacing w:after="160" w:line="240" w:lineRule="exact"/>
    </w:pPr>
    <w:rPr>
      <w:rFonts w:ascii="Verdana" w:hAnsi="Verdana"/>
      <w:sz w:val="24"/>
      <w:szCs w:val="24"/>
    </w:rPr>
  </w:style>
  <w:style w:type="character" w:styleId="aff5">
    <w:name w:val="Strong"/>
    <w:qFormat/>
    <w:rsid w:val="007E5611"/>
    <w:rPr>
      <w:b/>
      <w:bCs/>
    </w:rPr>
  </w:style>
  <w:style w:type="character" w:customStyle="1" w:styleId="newstext">
    <w:name w:val="newstext"/>
    <w:basedOn w:val="a0"/>
    <w:rsid w:val="007E5611"/>
  </w:style>
  <w:style w:type="character" w:customStyle="1" w:styleId="FontStyle858">
    <w:name w:val="Font Style858"/>
    <w:rsid w:val="007E5611"/>
    <w:rPr>
      <w:rFonts w:ascii="Arial" w:hAnsi="Arial" w:cs="Arial"/>
      <w:i/>
      <w:iCs/>
      <w:sz w:val="14"/>
      <w:szCs w:val="14"/>
    </w:rPr>
  </w:style>
  <w:style w:type="character" w:customStyle="1" w:styleId="fontstyle01">
    <w:name w:val="fontstyle01"/>
    <w:rsid w:val="007E5611"/>
    <w:rPr>
      <w:rFonts w:ascii="Times New Roman" w:hAnsi="Times New Roman" w:cs="Times New Roman" w:hint="default"/>
      <w:b/>
      <w:bCs/>
      <w:i w:val="0"/>
      <w:iCs w:val="0"/>
      <w:color w:val="000000"/>
      <w:sz w:val="24"/>
      <w:szCs w:val="24"/>
    </w:rPr>
  </w:style>
  <w:style w:type="character" w:customStyle="1" w:styleId="fontstyle21">
    <w:name w:val="fontstyle21"/>
    <w:rsid w:val="007E5611"/>
    <w:rPr>
      <w:rFonts w:ascii="Times New Roman" w:hAnsi="Times New Roman" w:cs="Times New Roman" w:hint="default"/>
      <w:b w:val="0"/>
      <w:bCs w:val="0"/>
      <w:i w:val="0"/>
      <w:iCs w:val="0"/>
      <w:color w:val="000000"/>
      <w:sz w:val="24"/>
      <w:szCs w:val="24"/>
    </w:rPr>
  </w:style>
  <w:style w:type="character" w:customStyle="1" w:styleId="blk">
    <w:name w:val="blk"/>
    <w:basedOn w:val="a0"/>
    <w:rsid w:val="007E5611"/>
  </w:style>
  <w:style w:type="paragraph" w:styleId="aff6">
    <w:name w:val="No Spacing"/>
    <w:link w:val="aff7"/>
    <w:uiPriority w:val="99"/>
    <w:qFormat/>
    <w:rsid w:val="007E5611"/>
    <w:pPr>
      <w:widowControl/>
      <w:autoSpaceDE/>
      <w:autoSpaceDN/>
    </w:pPr>
    <w:rPr>
      <w:rFonts w:ascii="Calibri" w:eastAsia="Times New Roman" w:hAnsi="Calibri" w:cs="Calibri"/>
      <w:lang w:val="ru-RU" w:eastAsia="ru-RU"/>
    </w:rPr>
  </w:style>
  <w:style w:type="character" w:customStyle="1" w:styleId="aff7">
    <w:name w:val="Без интервала Знак"/>
    <w:link w:val="aff6"/>
    <w:uiPriority w:val="99"/>
    <w:locked/>
    <w:rsid w:val="007E5611"/>
    <w:rPr>
      <w:rFonts w:ascii="Calibri" w:eastAsia="Times New Roman" w:hAnsi="Calibri" w:cs="Calibri"/>
      <w:lang w:val="ru-RU" w:eastAsia="ru-RU"/>
    </w:rPr>
  </w:style>
  <w:style w:type="paragraph" w:styleId="HTML">
    <w:name w:val="HTML Preformatted"/>
    <w:basedOn w:val="a"/>
    <w:link w:val="HTML0"/>
    <w:qFormat/>
    <w:rsid w:val="007E56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qFormat/>
    <w:rsid w:val="007E5611"/>
    <w:rPr>
      <w:rFonts w:ascii="Courier New" w:eastAsia="Times New Roman" w:hAnsi="Courier New" w:cs="Courier New"/>
      <w:sz w:val="20"/>
      <w:szCs w:val="20"/>
      <w:lang w:val="ru-RU" w:eastAsia="ru-RU"/>
    </w:rPr>
  </w:style>
  <w:style w:type="paragraph" w:customStyle="1" w:styleId="aff8">
    <w:name w:val="Абзац"/>
    <w:link w:val="aff9"/>
    <w:qFormat/>
    <w:rsid w:val="007E5611"/>
    <w:pPr>
      <w:widowControl/>
      <w:autoSpaceDE/>
      <w:autoSpaceDN/>
      <w:spacing w:line="276" w:lineRule="auto"/>
      <w:ind w:firstLine="567"/>
      <w:jc w:val="both"/>
    </w:pPr>
    <w:rPr>
      <w:rFonts w:ascii="Times New Roman" w:eastAsia="Times New Roman" w:hAnsi="Times New Roman" w:cs="Times New Roman"/>
      <w:sz w:val="28"/>
      <w:szCs w:val="28"/>
      <w:lang w:val="ru-RU" w:eastAsia="ru-RU"/>
    </w:rPr>
  </w:style>
  <w:style w:type="character" w:customStyle="1" w:styleId="aff9">
    <w:name w:val="Абзац Знак"/>
    <w:link w:val="aff8"/>
    <w:locked/>
    <w:rsid w:val="007E5611"/>
    <w:rPr>
      <w:rFonts w:ascii="Times New Roman" w:eastAsia="Times New Roman" w:hAnsi="Times New Roman" w:cs="Times New Roman"/>
      <w:sz w:val="28"/>
      <w:szCs w:val="28"/>
      <w:lang w:val="ru-RU" w:eastAsia="ru-RU"/>
    </w:rPr>
  </w:style>
  <w:style w:type="character" w:customStyle="1" w:styleId="26">
    <w:name w:val="Основной текст (2)_"/>
    <w:basedOn w:val="a0"/>
    <w:link w:val="27"/>
    <w:qFormat/>
    <w:rsid w:val="007E5611"/>
    <w:rPr>
      <w:shd w:val="clear" w:color="auto" w:fill="FFFFFF"/>
    </w:rPr>
  </w:style>
  <w:style w:type="paragraph" w:customStyle="1" w:styleId="27">
    <w:name w:val="Основной текст (2)"/>
    <w:basedOn w:val="a"/>
    <w:link w:val="26"/>
    <w:rsid w:val="007E5611"/>
    <w:pPr>
      <w:shd w:val="clear" w:color="auto" w:fill="FFFFFF"/>
      <w:autoSpaceDE/>
      <w:autoSpaceDN/>
      <w:spacing w:before="2820" w:line="0" w:lineRule="atLeast"/>
      <w:ind w:hanging="360"/>
      <w:jc w:val="center"/>
    </w:pPr>
    <w:rPr>
      <w:rFonts w:asciiTheme="minorHAnsi" w:eastAsiaTheme="minorHAnsi" w:hAnsiTheme="minorHAnsi" w:cstheme="minorBidi"/>
    </w:rPr>
  </w:style>
  <w:style w:type="character" w:customStyle="1" w:styleId="211pt">
    <w:name w:val="Основной текст (2) + 11 pt"/>
    <w:basedOn w:val="26"/>
    <w:rsid w:val="007E561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466">
    <w:name w:val="1466"/>
    <w:basedOn w:val="a"/>
    <w:qFormat/>
    <w:rsid w:val="007E5611"/>
    <w:pPr>
      <w:widowControl/>
      <w:autoSpaceDE/>
      <w:autoSpaceDN/>
      <w:jc w:val="center"/>
    </w:pPr>
    <w:rPr>
      <w:color w:val="00000A"/>
      <w:sz w:val="24"/>
      <w:szCs w:val="24"/>
      <w:lang w:val="ru-RU"/>
    </w:rPr>
  </w:style>
  <w:style w:type="character" w:customStyle="1" w:styleId="285pt">
    <w:name w:val="Основной текст (2) + 8;5 pt"/>
    <w:basedOn w:val="26"/>
    <w:rsid w:val="007E56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affa">
    <w:name w:val="Обычный текст"/>
    <w:basedOn w:val="a"/>
    <w:rsid w:val="007E5611"/>
    <w:pPr>
      <w:widowControl/>
      <w:autoSpaceDE/>
      <w:autoSpaceDN/>
      <w:ind w:firstLine="709"/>
      <w:jc w:val="both"/>
    </w:pPr>
    <w:rPr>
      <w:sz w:val="24"/>
      <w:szCs w:val="24"/>
      <w:lang w:eastAsia="ar-SA" w:bidi="en-US"/>
    </w:rPr>
  </w:style>
  <w:style w:type="paragraph" w:styleId="a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
    <w:next w:val="a"/>
    <w:link w:val="28"/>
    <w:uiPriority w:val="35"/>
    <w:unhideWhenUsed/>
    <w:qFormat/>
    <w:rsid w:val="007E5611"/>
    <w:pPr>
      <w:widowControl/>
      <w:autoSpaceDE/>
      <w:autoSpaceDN/>
      <w:spacing w:after="200"/>
      <w:jc w:val="both"/>
    </w:pPr>
    <w:rPr>
      <w:rFonts w:eastAsiaTheme="minorHAnsi" w:cstheme="minorBidi"/>
      <w:b/>
      <w:i/>
      <w:iCs/>
      <w:sz w:val="24"/>
      <w:szCs w:val="18"/>
      <w:lang w:val="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b"/>
    <w:uiPriority w:val="35"/>
    <w:locked/>
    <w:rsid w:val="007E5611"/>
    <w:rPr>
      <w:rFonts w:ascii="Times New Roman" w:hAnsi="Times New Roman"/>
      <w:b/>
      <w:i/>
      <w:iCs/>
      <w:sz w:val="24"/>
      <w:szCs w:val="18"/>
      <w:lang w:val="ru-RU"/>
    </w:rPr>
  </w:style>
  <w:style w:type="paragraph" w:customStyle="1" w:styleId="S">
    <w:name w:val="S_Обычный"/>
    <w:basedOn w:val="a"/>
    <w:link w:val="S0"/>
    <w:uiPriority w:val="99"/>
    <w:qFormat/>
    <w:rsid w:val="007E5611"/>
    <w:pPr>
      <w:widowControl/>
      <w:autoSpaceDE/>
      <w:autoSpaceDN/>
      <w:spacing w:line="276" w:lineRule="auto"/>
      <w:ind w:firstLine="567"/>
      <w:jc w:val="both"/>
    </w:pPr>
    <w:rPr>
      <w:rFonts w:ascii="Bookman Old Style" w:hAnsi="Bookman Old Style"/>
      <w:sz w:val="24"/>
      <w:szCs w:val="24"/>
      <w:lang w:val="ru-RU" w:eastAsia="ru-RU"/>
    </w:rPr>
  </w:style>
  <w:style w:type="character" w:customStyle="1" w:styleId="S0">
    <w:name w:val="S_Обычный Знак"/>
    <w:link w:val="S"/>
    <w:uiPriority w:val="99"/>
    <w:qFormat/>
    <w:rsid w:val="007E5611"/>
    <w:rPr>
      <w:rFonts w:ascii="Bookman Old Style" w:eastAsia="Times New Roman" w:hAnsi="Bookman Old Style" w:cs="Times New Roman"/>
      <w:sz w:val="24"/>
      <w:szCs w:val="24"/>
      <w:lang w:val="ru-RU" w:eastAsia="ru-RU"/>
    </w:rPr>
  </w:style>
  <w:style w:type="paragraph" w:customStyle="1" w:styleId="affc">
    <w:name w:val="Табличный_заголовки"/>
    <w:basedOn w:val="a"/>
    <w:autoRedefine/>
    <w:qFormat/>
    <w:rsid w:val="007E5611"/>
    <w:pPr>
      <w:keepNext/>
      <w:keepLines/>
      <w:widowControl/>
      <w:autoSpaceDE/>
      <w:autoSpaceDN/>
      <w:spacing w:before="120"/>
      <w:ind w:left="-152" w:right="-142" w:firstLine="32"/>
      <w:jc w:val="center"/>
    </w:pPr>
    <w:rPr>
      <w:rFonts w:eastAsia="Calibri"/>
      <w:b/>
      <w:sz w:val="24"/>
      <w:szCs w:val="24"/>
      <w:lang w:val="ru-RU" w:eastAsia="ru-RU"/>
    </w:rPr>
  </w:style>
  <w:style w:type="paragraph" w:customStyle="1" w:styleId="affd">
    <w:name w:val="Табличный_центр"/>
    <w:basedOn w:val="a"/>
    <w:rsid w:val="007E5611"/>
    <w:pPr>
      <w:widowControl/>
      <w:autoSpaceDE/>
      <w:autoSpaceDN/>
      <w:jc w:val="center"/>
    </w:pPr>
    <w:rPr>
      <w:sz w:val="24"/>
      <w:lang w:val="ru-RU" w:eastAsia="ru-RU"/>
    </w:rPr>
  </w:style>
  <w:style w:type="character" w:customStyle="1" w:styleId="acr-lisp-bid-desc">
    <w:name w:val="acr-lisp-bid-desc"/>
    <w:basedOn w:val="a0"/>
    <w:rsid w:val="007E5611"/>
  </w:style>
  <w:style w:type="paragraph" w:styleId="35">
    <w:name w:val="toc 3"/>
    <w:basedOn w:val="a"/>
    <w:next w:val="a"/>
    <w:autoRedefine/>
    <w:uiPriority w:val="39"/>
    <w:unhideWhenUsed/>
    <w:rsid w:val="006408FF"/>
    <w:pPr>
      <w:spacing w:after="100"/>
      <w:ind w:left="440"/>
    </w:pPr>
  </w:style>
  <w:style w:type="character" w:customStyle="1" w:styleId="41">
    <w:name w:val="Основной текст (4)_"/>
    <w:basedOn w:val="a0"/>
    <w:link w:val="42"/>
    <w:rsid w:val="00BE2704"/>
    <w:rPr>
      <w:b/>
      <w:bCs/>
      <w:shd w:val="clear" w:color="auto" w:fill="FFFFFF"/>
    </w:rPr>
  </w:style>
  <w:style w:type="paragraph" w:customStyle="1" w:styleId="42">
    <w:name w:val="Основной текст (4)"/>
    <w:basedOn w:val="a"/>
    <w:link w:val="41"/>
    <w:rsid w:val="00BE2704"/>
    <w:pPr>
      <w:shd w:val="clear" w:color="auto" w:fill="FFFFFF"/>
      <w:autoSpaceDE/>
      <w:autoSpaceDN/>
      <w:spacing w:line="317" w:lineRule="exact"/>
      <w:jc w:val="both"/>
    </w:pPr>
    <w:rPr>
      <w:rFonts w:asciiTheme="minorHAnsi" w:eastAsiaTheme="minorHAnsi" w:hAnsiTheme="minorHAnsi" w:cstheme="minorBidi"/>
      <w:b/>
      <w:bCs/>
    </w:rPr>
  </w:style>
  <w:style w:type="character" w:customStyle="1" w:styleId="apple-converted-space">
    <w:name w:val="apple-converted-space"/>
    <w:uiPriority w:val="99"/>
    <w:qFormat/>
    <w:rsid w:val="00657A8F"/>
    <w:rPr>
      <w:rFonts w:cs="Times New Roman"/>
    </w:rPr>
  </w:style>
  <w:style w:type="paragraph" w:customStyle="1" w:styleId="Default">
    <w:name w:val="Default"/>
    <w:qFormat/>
    <w:rsid w:val="00F71261"/>
    <w:pPr>
      <w:widowControl/>
      <w:adjustRightInd w:val="0"/>
      <w:spacing w:after="200" w:line="252" w:lineRule="auto"/>
    </w:pPr>
    <w:rPr>
      <w:rFonts w:ascii="Times New Roman" w:eastAsia="Times New Roman" w:hAnsi="Times New Roman" w:cs="Times New Roman"/>
      <w:color w:val="000000"/>
      <w:sz w:val="24"/>
      <w:szCs w:val="24"/>
      <w:lang w:val="ru-RU"/>
    </w:rPr>
  </w:style>
  <w:style w:type="paragraph" w:customStyle="1" w:styleId="affe">
    <w:name w:val="Содержимое таблицы"/>
    <w:basedOn w:val="a"/>
    <w:qFormat/>
    <w:rsid w:val="00230D5E"/>
    <w:pPr>
      <w:widowControl/>
      <w:suppressLineNumbers/>
      <w:suppressAutoHyphens/>
      <w:autoSpaceDE/>
      <w:autoSpaceDN/>
      <w:spacing w:after="200" w:line="276" w:lineRule="auto"/>
    </w:pPr>
    <w:rPr>
      <w:sz w:val="24"/>
      <w:szCs w:val="24"/>
      <w:lang w:val="ru-RU" w:eastAsia="ar-SA"/>
    </w:rPr>
  </w:style>
  <w:style w:type="paragraph" w:customStyle="1" w:styleId="S1">
    <w:name w:val="S_Титульный"/>
    <w:basedOn w:val="a"/>
    <w:rsid w:val="00FA6F72"/>
    <w:pPr>
      <w:widowControl/>
      <w:autoSpaceDE/>
      <w:autoSpaceDN/>
      <w:spacing w:line="360" w:lineRule="auto"/>
      <w:ind w:left="3240"/>
      <w:jc w:val="right"/>
    </w:pPr>
    <w:rPr>
      <w:b/>
      <w:sz w:val="32"/>
      <w:szCs w:val="32"/>
      <w:lang w:val="ru-RU" w:eastAsia="ru-RU"/>
    </w:rPr>
  </w:style>
  <w:style w:type="character" w:customStyle="1" w:styleId="a4">
    <w:name w:val="Основной текст Знак"/>
    <w:aliases w:val="Основной текст1 Знак"/>
    <w:basedOn w:val="a0"/>
    <w:link w:val="a3"/>
    <w:rsid w:val="006574E9"/>
    <w:rPr>
      <w:rFonts w:ascii="Times New Roman" w:eastAsia="Times New Roman" w:hAnsi="Times New Roman" w:cs="Times New Roman"/>
      <w:sz w:val="28"/>
      <w:szCs w:val="28"/>
    </w:rPr>
  </w:style>
  <w:style w:type="paragraph" w:customStyle="1" w:styleId="msoclassconsplusnormal">
    <w:name w:val="msoclassconsplusnormal"/>
    <w:basedOn w:val="a"/>
    <w:rsid w:val="00BE50A9"/>
    <w:pPr>
      <w:widowControl/>
      <w:suppressAutoHyphens/>
      <w:autoSpaceDE/>
      <w:autoSpaceDN/>
      <w:spacing w:before="280" w:after="280"/>
    </w:pPr>
    <w:rPr>
      <w:sz w:val="24"/>
      <w:szCs w:val="24"/>
      <w:lang w:val="ru-RU" w:eastAsia="zh-CN"/>
    </w:rPr>
  </w:style>
  <w:style w:type="table" w:styleId="afff">
    <w:name w:val="Table Grid"/>
    <w:basedOn w:val="a1"/>
    <w:uiPriority w:val="59"/>
    <w:rsid w:val="00FC4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0"/>
    <w:rsid w:val="00EE6024"/>
  </w:style>
  <w:style w:type="paragraph" w:customStyle="1" w:styleId="110">
    <w:name w:val="Табличный_боковик_11"/>
    <w:link w:val="111"/>
    <w:qFormat/>
    <w:rsid w:val="00BB1BA1"/>
    <w:pPr>
      <w:widowControl/>
      <w:autoSpaceDE/>
      <w:autoSpaceDN/>
    </w:pPr>
    <w:rPr>
      <w:rFonts w:ascii="Times New Roman" w:eastAsia="Times New Roman" w:hAnsi="Times New Roman" w:cs="Times New Roman"/>
      <w:szCs w:val="24"/>
      <w:lang w:val="ru-RU" w:eastAsia="ru-RU"/>
    </w:rPr>
  </w:style>
  <w:style w:type="character" w:customStyle="1" w:styleId="111">
    <w:name w:val="Табличный_боковик_11 Знак"/>
    <w:link w:val="110"/>
    <w:qFormat/>
    <w:rsid w:val="00BB1BA1"/>
    <w:rPr>
      <w:rFonts w:ascii="Times New Roman" w:eastAsia="Times New Roman" w:hAnsi="Times New Roman" w:cs="Times New Roman"/>
      <w:szCs w:val="24"/>
      <w:lang w:val="ru-RU" w:eastAsia="ru-RU"/>
    </w:rPr>
  </w:style>
  <w:style w:type="character" w:customStyle="1" w:styleId="layout">
    <w:name w:val="layout"/>
    <w:basedOn w:val="a0"/>
    <w:rsid w:val="00D73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47277">
      <w:bodyDiv w:val="1"/>
      <w:marLeft w:val="0"/>
      <w:marRight w:val="0"/>
      <w:marTop w:val="0"/>
      <w:marBottom w:val="0"/>
      <w:divBdr>
        <w:top w:val="none" w:sz="0" w:space="0" w:color="auto"/>
        <w:left w:val="none" w:sz="0" w:space="0" w:color="auto"/>
        <w:bottom w:val="none" w:sz="0" w:space="0" w:color="auto"/>
        <w:right w:val="none" w:sz="0" w:space="0" w:color="auto"/>
      </w:divBdr>
    </w:div>
    <w:div w:id="373697163">
      <w:bodyDiv w:val="1"/>
      <w:marLeft w:val="0"/>
      <w:marRight w:val="0"/>
      <w:marTop w:val="0"/>
      <w:marBottom w:val="0"/>
      <w:divBdr>
        <w:top w:val="none" w:sz="0" w:space="0" w:color="auto"/>
        <w:left w:val="none" w:sz="0" w:space="0" w:color="auto"/>
        <w:bottom w:val="none" w:sz="0" w:space="0" w:color="auto"/>
        <w:right w:val="none" w:sz="0" w:space="0" w:color="auto"/>
      </w:divBdr>
    </w:div>
    <w:div w:id="685137115">
      <w:bodyDiv w:val="1"/>
      <w:marLeft w:val="0"/>
      <w:marRight w:val="0"/>
      <w:marTop w:val="0"/>
      <w:marBottom w:val="0"/>
      <w:divBdr>
        <w:top w:val="none" w:sz="0" w:space="0" w:color="auto"/>
        <w:left w:val="none" w:sz="0" w:space="0" w:color="auto"/>
        <w:bottom w:val="none" w:sz="0" w:space="0" w:color="auto"/>
        <w:right w:val="none" w:sz="0" w:space="0" w:color="auto"/>
      </w:divBdr>
      <w:divsChild>
        <w:div w:id="865168763">
          <w:marLeft w:val="0"/>
          <w:marRight w:val="0"/>
          <w:marTop w:val="0"/>
          <w:marBottom w:val="0"/>
          <w:divBdr>
            <w:top w:val="none" w:sz="0" w:space="0" w:color="auto"/>
            <w:left w:val="none" w:sz="0" w:space="0" w:color="auto"/>
            <w:bottom w:val="none" w:sz="0" w:space="0" w:color="auto"/>
            <w:right w:val="none" w:sz="0" w:space="0" w:color="auto"/>
          </w:divBdr>
        </w:div>
      </w:divsChild>
    </w:div>
    <w:div w:id="758257241">
      <w:bodyDiv w:val="1"/>
      <w:marLeft w:val="0"/>
      <w:marRight w:val="0"/>
      <w:marTop w:val="0"/>
      <w:marBottom w:val="0"/>
      <w:divBdr>
        <w:top w:val="none" w:sz="0" w:space="0" w:color="auto"/>
        <w:left w:val="none" w:sz="0" w:space="0" w:color="auto"/>
        <w:bottom w:val="none" w:sz="0" w:space="0" w:color="auto"/>
        <w:right w:val="none" w:sz="0" w:space="0" w:color="auto"/>
      </w:divBdr>
    </w:div>
    <w:div w:id="850221781">
      <w:bodyDiv w:val="1"/>
      <w:marLeft w:val="0"/>
      <w:marRight w:val="0"/>
      <w:marTop w:val="0"/>
      <w:marBottom w:val="0"/>
      <w:divBdr>
        <w:top w:val="none" w:sz="0" w:space="0" w:color="auto"/>
        <w:left w:val="none" w:sz="0" w:space="0" w:color="auto"/>
        <w:bottom w:val="none" w:sz="0" w:space="0" w:color="auto"/>
        <w:right w:val="none" w:sz="0" w:space="0" w:color="auto"/>
      </w:divBdr>
    </w:div>
    <w:div w:id="931669607">
      <w:bodyDiv w:val="1"/>
      <w:marLeft w:val="0"/>
      <w:marRight w:val="0"/>
      <w:marTop w:val="0"/>
      <w:marBottom w:val="0"/>
      <w:divBdr>
        <w:top w:val="none" w:sz="0" w:space="0" w:color="auto"/>
        <w:left w:val="none" w:sz="0" w:space="0" w:color="auto"/>
        <w:bottom w:val="none" w:sz="0" w:space="0" w:color="auto"/>
        <w:right w:val="none" w:sz="0" w:space="0" w:color="auto"/>
      </w:divBdr>
    </w:div>
    <w:div w:id="968513662">
      <w:bodyDiv w:val="1"/>
      <w:marLeft w:val="0"/>
      <w:marRight w:val="0"/>
      <w:marTop w:val="0"/>
      <w:marBottom w:val="0"/>
      <w:divBdr>
        <w:top w:val="none" w:sz="0" w:space="0" w:color="auto"/>
        <w:left w:val="none" w:sz="0" w:space="0" w:color="auto"/>
        <w:bottom w:val="none" w:sz="0" w:space="0" w:color="auto"/>
        <w:right w:val="none" w:sz="0" w:space="0" w:color="auto"/>
      </w:divBdr>
    </w:div>
    <w:div w:id="1436512418">
      <w:bodyDiv w:val="1"/>
      <w:marLeft w:val="0"/>
      <w:marRight w:val="0"/>
      <w:marTop w:val="0"/>
      <w:marBottom w:val="0"/>
      <w:divBdr>
        <w:top w:val="none" w:sz="0" w:space="0" w:color="auto"/>
        <w:left w:val="none" w:sz="0" w:space="0" w:color="auto"/>
        <w:bottom w:val="none" w:sz="0" w:space="0" w:color="auto"/>
        <w:right w:val="none" w:sz="0" w:space="0" w:color="auto"/>
      </w:divBdr>
    </w:div>
    <w:div w:id="1834564959">
      <w:bodyDiv w:val="1"/>
      <w:marLeft w:val="0"/>
      <w:marRight w:val="0"/>
      <w:marTop w:val="0"/>
      <w:marBottom w:val="0"/>
      <w:divBdr>
        <w:top w:val="none" w:sz="0" w:space="0" w:color="auto"/>
        <w:left w:val="none" w:sz="0" w:space="0" w:color="auto"/>
        <w:bottom w:val="none" w:sz="0" w:space="0" w:color="auto"/>
        <w:right w:val="none" w:sz="0" w:space="0" w:color="auto"/>
      </w:divBdr>
    </w:div>
    <w:div w:id="2072922556">
      <w:bodyDiv w:val="1"/>
      <w:marLeft w:val="0"/>
      <w:marRight w:val="0"/>
      <w:marTop w:val="0"/>
      <w:marBottom w:val="0"/>
      <w:divBdr>
        <w:top w:val="none" w:sz="0" w:space="0" w:color="auto"/>
        <w:left w:val="none" w:sz="0" w:space="0" w:color="auto"/>
        <w:bottom w:val="none" w:sz="0" w:space="0" w:color="auto"/>
        <w:right w:val="none" w:sz="0" w:space="0" w:color="auto"/>
      </w:divBdr>
    </w:div>
    <w:div w:id="20815562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565837297"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ru.wikipedia.org/wiki/%D0%92%D0%92%D0%AD%D0%A0"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nsultant.ru/document/cons_doc_LAW_37318/12bab00129e1f67054f2ff8c4a9222f95908593d/"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AD%D0%A1"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consultant.ru/document/cons_doc_LAW_37318/" TargetMode="External"/><Relationship Id="rId23" Type="http://schemas.openxmlformats.org/officeDocument/2006/relationships/image" Target="media/image9.png"/><Relationship Id="rId10" Type="http://schemas.openxmlformats.org/officeDocument/2006/relationships/hyperlink" Target="https://ru.wikipedia.org/wiki/%D0%92%D0%BE%D1%80%D0%BE%D0%BD%D0%B5%D0%B6"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B82FF-5426-4E62-948B-31770797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1506</TotalTime>
  <Pages>52</Pages>
  <Words>14344</Words>
  <Characters>81761</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Природные условия</vt:lpstr>
    </vt:vector>
  </TitlesOfParts>
  <Company/>
  <LinksUpToDate>false</LinksUpToDate>
  <CharactersWithSpaces>95914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Природные условия</dc:title>
  <dc:creator>1</dc:creator>
  <cp:lastModifiedBy>Людмила</cp:lastModifiedBy>
  <cp:revision>789</cp:revision>
  <dcterms:created xsi:type="dcterms:W3CDTF">2023-08-30T13:56:00Z</dcterms:created>
  <dcterms:modified xsi:type="dcterms:W3CDTF">2023-11-09T09:30:00Z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2023-06-15T00:00:00Z</vt:filetime>
  </property>
  <property fmtid="{D5CDD505-2E9C-101B-9397-08002B2CF9AE}" pid="3" name="Creator">
    <vt:lpwstr>Microsoft® Word 2016</vt:lpwstr>
  </property>
  <property fmtid="{D5CDD505-2E9C-101B-9397-08002B2CF9AE}" pid="4" name="LastSaved">
    <vt:filetime>2023-08-30T00:00:00Z</vt:filetime>
  </property>
</Properties>
</file>